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DA53" w14:textId="660429BB" w:rsidR="00B56E38" w:rsidRPr="00B56E38" w:rsidRDefault="00DB5337" w:rsidP="00B56E38">
      <w:pPr>
        <w:spacing w:after="0" w:line="240" w:lineRule="auto"/>
        <w:jc w:val="center"/>
        <w:rPr>
          <w:rFonts w:asciiTheme="majorHAnsi" w:eastAsia="Times New Roman" w:hAnsiTheme="majorHAnsi" w:cstheme="majorHAnsi"/>
          <w:color w:val="0E101A"/>
          <w:sz w:val="36"/>
          <w:szCs w:val="36"/>
          <w:lang w:val="en-GB" w:eastAsia="it-IT"/>
        </w:rPr>
      </w:pPr>
      <w:r>
        <w:rPr>
          <w:rFonts w:asciiTheme="majorHAnsi" w:eastAsia="Times New Roman" w:hAnsiTheme="majorHAnsi" w:cstheme="majorHAnsi"/>
          <w:b/>
          <w:bCs/>
          <w:color w:val="0E101A"/>
          <w:sz w:val="36"/>
          <w:szCs w:val="36"/>
          <w:lang w:val="en-GB" w:eastAsia="it-IT"/>
        </w:rPr>
        <w:t>“</w:t>
      </w:r>
      <w:r w:rsidR="00B56E38" w:rsidRPr="00B56E38">
        <w:rPr>
          <w:rFonts w:asciiTheme="majorHAnsi" w:eastAsia="Times New Roman" w:hAnsiTheme="majorHAnsi" w:cstheme="majorHAnsi"/>
          <w:b/>
          <w:bCs/>
          <w:color w:val="0E101A"/>
          <w:sz w:val="36"/>
          <w:szCs w:val="36"/>
          <w:lang w:val="en-GB" w:eastAsia="it-IT"/>
        </w:rPr>
        <w:t>Global World? Global Learning! - Education for global equity</w:t>
      </w:r>
      <w:r>
        <w:rPr>
          <w:rFonts w:asciiTheme="majorHAnsi" w:eastAsia="Times New Roman" w:hAnsiTheme="majorHAnsi" w:cstheme="majorHAnsi"/>
          <w:b/>
          <w:bCs/>
          <w:color w:val="0E101A"/>
          <w:sz w:val="36"/>
          <w:szCs w:val="36"/>
          <w:lang w:val="en-GB" w:eastAsia="it-IT"/>
        </w:rPr>
        <w:t>”</w:t>
      </w:r>
    </w:p>
    <w:p w14:paraId="38297ADE" w14:textId="77777777" w:rsidR="00B56E38" w:rsidRPr="00B56E38" w:rsidRDefault="00B56E38" w:rsidP="00B56E38">
      <w:pPr>
        <w:spacing w:after="0" w:line="240" w:lineRule="auto"/>
        <w:jc w:val="center"/>
        <w:rPr>
          <w:rFonts w:asciiTheme="majorHAnsi" w:eastAsia="Times New Roman" w:hAnsiTheme="majorHAnsi" w:cstheme="majorHAnsi"/>
          <w:i/>
          <w:iCs/>
          <w:color w:val="0E101A"/>
          <w:sz w:val="24"/>
          <w:szCs w:val="24"/>
          <w:lang w:val="en-GB" w:eastAsia="it-IT"/>
        </w:rPr>
      </w:pPr>
      <w:r w:rsidRPr="00B56E38">
        <w:rPr>
          <w:rFonts w:asciiTheme="majorHAnsi" w:eastAsia="Times New Roman" w:hAnsiTheme="majorHAnsi" w:cstheme="majorHAnsi"/>
          <w:i/>
          <w:iCs/>
          <w:color w:val="0E101A"/>
          <w:sz w:val="28"/>
          <w:szCs w:val="28"/>
          <w:lang w:val="en-GB" w:eastAsia="it-IT"/>
        </w:rPr>
        <w:t>Youth Workers Mobility</w:t>
      </w:r>
    </w:p>
    <w:p w14:paraId="2A5B72E3"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p>
    <w:p w14:paraId="40BC6485" w14:textId="65A73C8D" w:rsid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The project is a 5-day training course in a seminar house in the countryside near Dresden from the 7</w:t>
      </w:r>
      <w:r w:rsidR="00B01A74" w:rsidRPr="00B01A74">
        <w:rPr>
          <w:rFonts w:asciiTheme="majorHAnsi" w:eastAsia="Times New Roman" w:hAnsiTheme="majorHAnsi" w:cstheme="majorHAnsi"/>
          <w:color w:val="0E101A"/>
          <w:sz w:val="24"/>
          <w:szCs w:val="24"/>
          <w:vertAlign w:val="superscript"/>
          <w:lang w:val="en-GB" w:eastAsia="it-IT"/>
        </w:rPr>
        <w:t>th</w:t>
      </w:r>
      <w:r w:rsidR="00B01A74">
        <w:rPr>
          <w:rFonts w:asciiTheme="majorHAnsi" w:eastAsia="Times New Roman" w:hAnsiTheme="majorHAnsi" w:cstheme="majorHAnsi"/>
          <w:color w:val="0E101A"/>
          <w:sz w:val="24"/>
          <w:szCs w:val="24"/>
          <w:lang w:val="en-GB" w:eastAsia="it-IT"/>
        </w:rPr>
        <w:t xml:space="preserve"> </w:t>
      </w:r>
      <w:r w:rsidRPr="00B56E38">
        <w:rPr>
          <w:rFonts w:asciiTheme="majorHAnsi" w:eastAsia="Times New Roman" w:hAnsiTheme="majorHAnsi" w:cstheme="majorHAnsi"/>
          <w:color w:val="0E101A"/>
          <w:sz w:val="24"/>
          <w:szCs w:val="24"/>
          <w:lang w:val="en-GB" w:eastAsia="it-IT"/>
        </w:rPr>
        <w:t xml:space="preserve"> to the 13</w:t>
      </w:r>
      <w:r w:rsidR="00B01A74" w:rsidRPr="00B01A74">
        <w:rPr>
          <w:rFonts w:asciiTheme="majorHAnsi" w:eastAsia="Times New Roman" w:hAnsiTheme="majorHAnsi" w:cstheme="majorHAnsi"/>
          <w:color w:val="0E101A"/>
          <w:sz w:val="24"/>
          <w:szCs w:val="24"/>
          <w:vertAlign w:val="superscript"/>
          <w:lang w:val="en-GB" w:eastAsia="it-IT"/>
        </w:rPr>
        <w:t>th</w:t>
      </w:r>
      <w:r w:rsidRPr="00B56E38">
        <w:rPr>
          <w:rFonts w:asciiTheme="majorHAnsi" w:eastAsia="Times New Roman" w:hAnsiTheme="majorHAnsi" w:cstheme="majorHAnsi"/>
          <w:color w:val="0E101A"/>
          <w:sz w:val="24"/>
          <w:szCs w:val="24"/>
          <w:lang w:val="en-GB" w:eastAsia="it-IT"/>
        </w:rPr>
        <w:t xml:space="preserve"> of November</w:t>
      </w:r>
      <w:r w:rsidR="00DB5337">
        <w:rPr>
          <w:rFonts w:asciiTheme="majorHAnsi" w:eastAsia="Times New Roman" w:hAnsiTheme="majorHAnsi" w:cstheme="majorHAnsi"/>
          <w:color w:val="0E101A"/>
          <w:sz w:val="24"/>
          <w:szCs w:val="24"/>
          <w:lang w:val="en-GB" w:eastAsia="it-IT"/>
        </w:rPr>
        <w:t xml:space="preserve">. The program starts on </w:t>
      </w:r>
      <w:r w:rsidR="00273B04">
        <w:rPr>
          <w:rFonts w:asciiTheme="majorHAnsi" w:eastAsia="Times New Roman" w:hAnsiTheme="majorHAnsi" w:cstheme="majorHAnsi"/>
          <w:color w:val="0E101A"/>
          <w:sz w:val="24"/>
          <w:szCs w:val="24"/>
          <w:lang w:val="en-GB" w:eastAsia="it-IT"/>
        </w:rPr>
        <w:t xml:space="preserve">Tuesday </w:t>
      </w:r>
      <w:r w:rsidR="00DB5337">
        <w:rPr>
          <w:rFonts w:asciiTheme="majorHAnsi" w:eastAsia="Times New Roman" w:hAnsiTheme="majorHAnsi" w:cstheme="majorHAnsi"/>
          <w:color w:val="0E101A"/>
          <w:sz w:val="24"/>
          <w:szCs w:val="24"/>
          <w:lang w:val="en-GB" w:eastAsia="it-IT"/>
        </w:rPr>
        <w:t>the 8</w:t>
      </w:r>
      <w:r w:rsidR="00DB5337" w:rsidRPr="00DB5337">
        <w:rPr>
          <w:rFonts w:asciiTheme="majorHAnsi" w:eastAsia="Times New Roman" w:hAnsiTheme="majorHAnsi" w:cstheme="majorHAnsi"/>
          <w:color w:val="0E101A"/>
          <w:sz w:val="24"/>
          <w:szCs w:val="24"/>
          <w:vertAlign w:val="superscript"/>
          <w:lang w:val="en-GB" w:eastAsia="it-IT"/>
        </w:rPr>
        <w:t>th</w:t>
      </w:r>
      <w:r w:rsidR="00DB5337">
        <w:rPr>
          <w:rFonts w:asciiTheme="majorHAnsi" w:eastAsia="Times New Roman" w:hAnsiTheme="majorHAnsi" w:cstheme="majorHAnsi"/>
          <w:color w:val="0E101A"/>
          <w:sz w:val="24"/>
          <w:szCs w:val="24"/>
          <w:lang w:val="en-GB" w:eastAsia="it-IT"/>
        </w:rPr>
        <w:t xml:space="preserve"> and </w:t>
      </w:r>
      <w:r w:rsidR="00632ED0">
        <w:rPr>
          <w:rFonts w:asciiTheme="majorHAnsi" w:eastAsia="Times New Roman" w:hAnsiTheme="majorHAnsi" w:cstheme="majorHAnsi"/>
          <w:color w:val="0E101A"/>
          <w:sz w:val="24"/>
          <w:szCs w:val="24"/>
          <w:lang w:val="en-GB" w:eastAsia="it-IT"/>
        </w:rPr>
        <w:t>end</w:t>
      </w:r>
      <w:r w:rsidR="00DB5337">
        <w:rPr>
          <w:rFonts w:asciiTheme="majorHAnsi" w:eastAsia="Times New Roman" w:hAnsiTheme="majorHAnsi" w:cstheme="majorHAnsi"/>
          <w:color w:val="0E101A"/>
          <w:sz w:val="24"/>
          <w:szCs w:val="24"/>
          <w:lang w:val="en-GB" w:eastAsia="it-IT"/>
        </w:rPr>
        <w:t>s on</w:t>
      </w:r>
      <w:r w:rsidR="00273B04">
        <w:rPr>
          <w:rFonts w:asciiTheme="majorHAnsi" w:eastAsia="Times New Roman" w:hAnsiTheme="majorHAnsi" w:cstheme="majorHAnsi"/>
          <w:color w:val="0E101A"/>
          <w:sz w:val="24"/>
          <w:szCs w:val="24"/>
          <w:lang w:val="en-GB" w:eastAsia="it-IT"/>
        </w:rPr>
        <w:t xml:space="preserve"> Saturday</w:t>
      </w:r>
      <w:r w:rsidR="00DB5337">
        <w:rPr>
          <w:rFonts w:asciiTheme="majorHAnsi" w:eastAsia="Times New Roman" w:hAnsiTheme="majorHAnsi" w:cstheme="majorHAnsi"/>
          <w:color w:val="0E101A"/>
          <w:sz w:val="24"/>
          <w:szCs w:val="24"/>
          <w:lang w:val="en-GB" w:eastAsia="it-IT"/>
        </w:rPr>
        <w:t xml:space="preserve"> the 12</w:t>
      </w:r>
      <w:r w:rsidR="00DB5337" w:rsidRPr="00DB5337">
        <w:rPr>
          <w:rFonts w:asciiTheme="majorHAnsi" w:eastAsia="Times New Roman" w:hAnsiTheme="majorHAnsi" w:cstheme="majorHAnsi"/>
          <w:color w:val="0E101A"/>
          <w:sz w:val="24"/>
          <w:szCs w:val="24"/>
          <w:vertAlign w:val="superscript"/>
          <w:lang w:val="en-GB" w:eastAsia="it-IT"/>
        </w:rPr>
        <w:t>th</w:t>
      </w:r>
      <w:r w:rsidR="00DB5337">
        <w:rPr>
          <w:rFonts w:asciiTheme="majorHAnsi" w:eastAsia="Times New Roman" w:hAnsiTheme="majorHAnsi" w:cstheme="majorHAnsi"/>
          <w:color w:val="0E101A"/>
          <w:sz w:val="24"/>
          <w:szCs w:val="24"/>
          <w:lang w:val="en-GB" w:eastAsia="it-IT"/>
        </w:rPr>
        <w:t>.</w:t>
      </w:r>
    </w:p>
    <w:p w14:paraId="48DCAF48" w14:textId="77777777" w:rsidR="00DB5337" w:rsidRPr="00B56E38" w:rsidRDefault="00DB5337" w:rsidP="00B56E38">
      <w:pPr>
        <w:spacing w:after="0" w:line="240" w:lineRule="auto"/>
        <w:rPr>
          <w:rFonts w:asciiTheme="majorHAnsi" w:eastAsia="Times New Roman" w:hAnsiTheme="majorHAnsi" w:cstheme="majorHAnsi"/>
          <w:color w:val="0E101A"/>
          <w:sz w:val="24"/>
          <w:szCs w:val="24"/>
          <w:lang w:val="en-GB" w:eastAsia="it-IT"/>
        </w:rPr>
      </w:pPr>
    </w:p>
    <w:p w14:paraId="16691C88"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eastAsia="it-IT"/>
        </w:rPr>
      </w:pPr>
      <w:r w:rsidRPr="00B56E38">
        <w:rPr>
          <w:rFonts w:asciiTheme="majorHAnsi" w:eastAsia="Times New Roman" w:hAnsiTheme="majorHAnsi" w:cstheme="majorHAnsi"/>
          <w:b/>
          <w:bCs/>
          <w:color w:val="0E101A"/>
          <w:sz w:val="24"/>
          <w:szCs w:val="24"/>
          <w:lang w:eastAsia="it-IT"/>
        </w:rPr>
        <w:t>TARGET:</w:t>
      </w:r>
    </w:p>
    <w:p w14:paraId="59785B8E"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eastAsia="it-IT"/>
        </w:rPr>
      </w:pPr>
    </w:p>
    <w:p w14:paraId="469D526A" w14:textId="77777777" w:rsidR="00B56E38" w:rsidRDefault="00B56E38" w:rsidP="00B56E38">
      <w:pPr>
        <w:numPr>
          <w:ilvl w:val="0"/>
          <w:numId w:val="6"/>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A total of </w:t>
      </w:r>
      <w:r w:rsidRPr="00B56E38">
        <w:rPr>
          <w:rFonts w:asciiTheme="majorHAnsi" w:eastAsia="Times New Roman" w:hAnsiTheme="majorHAnsi" w:cstheme="majorHAnsi"/>
          <w:b/>
          <w:bCs/>
          <w:color w:val="0E101A"/>
          <w:sz w:val="24"/>
          <w:szCs w:val="24"/>
          <w:lang w:val="en-GB" w:eastAsia="it-IT"/>
        </w:rPr>
        <w:t>28 participants</w:t>
      </w:r>
      <w:r w:rsidRPr="00B56E38">
        <w:rPr>
          <w:rFonts w:asciiTheme="majorHAnsi" w:eastAsia="Times New Roman" w:hAnsiTheme="majorHAnsi" w:cstheme="majorHAnsi"/>
          <w:color w:val="0E101A"/>
          <w:sz w:val="24"/>
          <w:szCs w:val="24"/>
          <w:lang w:val="en-GB" w:eastAsia="it-IT"/>
        </w:rPr>
        <w:t>, 8 from Germany and 20 from others </w:t>
      </w:r>
      <w:r w:rsidRPr="00B56E38">
        <w:rPr>
          <w:rFonts w:asciiTheme="majorHAnsi" w:eastAsia="Times New Roman" w:hAnsiTheme="majorHAnsi" w:cstheme="majorHAnsi"/>
          <w:b/>
          <w:bCs/>
          <w:color w:val="0E101A"/>
          <w:sz w:val="24"/>
          <w:szCs w:val="24"/>
          <w:lang w:val="en-GB" w:eastAsia="it-IT"/>
        </w:rPr>
        <w:t>5 </w:t>
      </w:r>
      <w:proofErr w:type="spellStart"/>
      <w:r w:rsidRPr="00B56E38">
        <w:rPr>
          <w:rFonts w:asciiTheme="majorHAnsi" w:eastAsia="Times New Roman" w:hAnsiTheme="majorHAnsi" w:cstheme="majorHAnsi"/>
          <w:color w:val="0E101A"/>
          <w:sz w:val="24"/>
          <w:szCs w:val="24"/>
          <w:lang w:val="en-GB" w:eastAsia="it-IT"/>
        </w:rPr>
        <w:t>neighboring</w:t>
      </w:r>
      <w:proofErr w:type="spellEnd"/>
      <w:r w:rsidRPr="00B56E38">
        <w:rPr>
          <w:rFonts w:asciiTheme="majorHAnsi" w:eastAsia="Times New Roman" w:hAnsiTheme="majorHAnsi" w:cstheme="majorHAnsi"/>
          <w:color w:val="0E101A"/>
          <w:sz w:val="24"/>
          <w:szCs w:val="24"/>
          <w:lang w:val="en-GB" w:eastAsia="it-IT"/>
        </w:rPr>
        <w:t xml:space="preserve"> countries </w:t>
      </w:r>
      <w:r>
        <w:rPr>
          <w:rFonts w:asciiTheme="majorHAnsi" w:eastAsia="Times New Roman" w:hAnsiTheme="majorHAnsi" w:cstheme="majorHAnsi"/>
          <w:color w:val="0E101A"/>
          <w:sz w:val="24"/>
          <w:szCs w:val="24"/>
          <w:lang w:val="en-GB" w:eastAsia="it-IT"/>
        </w:rPr>
        <w:t xml:space="preserve"> </w:t>
      </w:r>
    </w:p>
    <w:p w14:paraId="09AF9966" w14:textId="3451F128" w:rsidR="00B56E38" w:rsidRPr="00B56E38" w:rsidRDefault="00B56E38" w:rsidP="00B56E38">
      <w:pPr>
        <w:spacing w:after="0" w:line="240" w:lineRule="auto"/>
        <w:ind w:left="720"/>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w:t>
      </w:r>
      <w:r w:rsidRPr="00B56E38">
        <w:rPr>
          <w:rFonts w:asciiTheme="majorHAnsi" w:eastAsia="Times New Roman" w:hAnsiTheme="majorHAnsi" w:cstheme="majorHAnsi"/>
          <w:b/>
          <w:bCs/>
          <w:color w:val="0E101A"/>
          <w:sz w:val="24"/>
          <w:szCs w:val="24"/>
          <w:lang w:val="en-GB" w:eastAsia="it-IT"/>
        </w:rPr>
        <w:t>4 for each country</w:t>
      </w:r>
      <w:r w:rsidRPr="00B56E38">
        <w:rPr>
          <w:rFonts w:asciiTheme="majorHAnsi" w:eastAsia="Times New Roman" w:hAnsiTheme="majorHAnsi" w:cstheme="majorHAnsi"/>
          <w:color w:val="0E101A"/>
          <w:sz w:val="24"/>
          <w:szCs w:val="24"/>
          <w:lang w:val="en-GB" w:eastAsia="it-IT"/>
        </w:rPr>
        <w:t>). </w:t>
      </w:r>
    </w:p>
    <w:p w14:paraId="309C9846" w14:textId="4348B840" w:rsidR="00B56E38" w:rsidRPr="00B56E38" w:rsidRDefault="00B56E38" w:rsidP="00B56E38">
      <w:pPr>
        <w:numPr>
          <w:ilvl w:val="0"/>
          <w:numId w:val="7"/>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The ideal participants are</w:t>
      </w:r>
      <w:r w:rsidR="00DB5337">
        <w:rPr>
          <w:rFonts w:asciiTheme="majorHAnsi" w:eastAsia="Times New Roman" w:hAnsiTheme="majorHAnsi" w:cstheme="majorHAnsi"/>
          <w:color w:val="0E101A"/>
          <w:sz w:val="24"/>
          <w:szCs w:val="24"/>
          <w:lang w:val="en-GB" w:eastAsia="it-IT"/>
        </w:rPr>
        <w:t xml:space="preserve"> </w:t>
      </w:r>
      <w:r w:rsidR="0080130B">
        <w:rPr>
          <w:rFonts w:asciiTheme="majorHAnsi" w:eastAsia="Times New Roman" w:hAnsiTheme="majorHAnsi" w:cstheme="majorHAnsi"/>
          <w:color w:val="0E101A"/>
          <w:sz w:val="24"/>
          <w:szCs w:val="24"/>
          <w:lang w:val="en-GB" w:eastAsia="it-IT"/>
        </w:rPr>
        <w:t>people</w:t>
      </w:r>
      <w:r w:rsidRPr="00B56E38">
        <w:rPr>
          <w:rFonts w:asciiTheme="majorHAnsi" w:eastAsia="Times New Roman" w:hAnsiTheme="majorHAnsi" w:cstheme="majorHAnsi"/>
          <w:color w:val="0E101A"/>
          <w:sz w:val="24"/>
          <w:szCs w:val="24"/>
          <w:lang w:val="en-GB" w:eastAsia="it-IT"/>
        </w:rPr>
        <w:t xml:space="preserve"> involved in </w:t>
      </w:r>
      <w:r w:rsidRPr="00B56E38">
        <w:rPr>
          <w:rFonts w:asciiTheme="majorHAnsi" w:eastAsia="Times New Roman" w:hAnsiTheme="majorHAnsi" w:cstheme="majorHAnsi"/>
          <w:b/>
          <w:bCs/>
          <w:color w:val="0E101A"/>
          <w:sz w:val="24"/>
          <w:szCs w:val="24"/>
          <w:lang w:val="en-GB" w:eastAsia="it-IT"/>
        </w:rPr>
        <w:t>educational or social work</w:t>
      </w:r>
      <w:r w:rsidRPr="00B56E38">
        <w:rPr>
          <w:rFonts w:asciiTheme="majorHAnsi" w:eastAsia="Times New Roman" w:hAnsiTheme="majorHAnsi" w:cstheme="majorHAnsi"/>
          <w:color w:val="0E101A"/>
          <w:sz w:val="24"/>
          <w:szCs w:val="24"/>
          <w:lang w:val="en-GB" w:eastAsia="it-IT"/>
        </w:rPr>
        <w:t xml:space="preserve"> that wish to professionalize their methodology skills or </w:t>
      </w:r>
      <w:r w:rsidR="00DB5337">
        <w:rPr>
          <w:rFonts w:asciiTheme="majorHAnsi" w:eastAsia="Times New Roman" w:hAnsiTheme="majorHAnsi" w:cstheme="majorHAnsi"/>
          <w:color w:val="0E101A"/>
          <w:sz w:val="24"/>
          <w:szCs w:val="24"/>
          <w:lang w:val="en-GB" w:eastAsia="it-IT"/>
        </w:rPr>
        <w:t>people</w:t>
      </w:r>
      <w:r w:rsidRPr="00B56E38">
        <w:rPr>
          <w:rFonts w:asciiTheme="majorHAnsi" w:eastAsia="Times New Roman" w:hAnsiTheme="majorHAnsi" w:cstheme="majorHAnsi"/>
          <w:color w:val="0E101A"/>
          <w:sz w:val="24"/>
          <w:szCs w:val="24"/>
          <w:lang w:val="en-GB" w:eastAsia="it-IT"/>
        </w:rPr>
        <w:t xml:space="preserve"> who are </w:t>
      </w:r>
      <w:r w:rsidR="00DB5337">
        <w:rPr>
          <w:rFonts w:asciiTheme="majorHAnsi" w:eastAsia="Times New Roman" w:hAnsiTheme="majorHAnsi" w:cstheme="majorHAnsi"/>
          <w:color w:val="0E101A"/>
          <w:sz w:val="24"/>
          <w:szCs w:val="24"/>
          <w:lang w:val="en-GB" w:eastAsia="it-IT"/>
        </w:rPr>
        <w:t xml:space="preserve">interested in working in the field of </w:t>
      </w:r>
      <w:r w:rsidRPr="00B56E38">
        <w:rPr>
          <w:rFonts w:asciiTheme="majorHAnsi" w:eastAsia="Times New Roman" w:hAnsiTheme="majorHAnsi" w:cstheme="majorHAnsi"/>
          <w:b/>
          <w:bCs/>
          <w:color w:val="0E101A"/>
          <w:sz w:val="24"/>
          <w:szCs w:val="24"/>
          <w:lang w:val="en-GB" w:eastAsia="it-IT"/>
        </w:rPr>
        <w:t>global citizenship education</w:t>
      </w:r>
      <w:r w:rsidRPr="00B56E38">
        <w:rPr>
          <w:rFonts w:asciiTheme="majorHAnsi" w:eastAsia="Times New Roman" w:hAnsiTheme="majorHAnsi" w:cstheme="majorHAnsi"/>
          <w:color w:val="0E101A"/>
          <w:sz w:val="24"/>
          <w:szCs w:val="24"/>
          <w:lang w:val="en-GB" w:eastAsia="it-IT"/>
        </w:rPr>
        <w:t>.</w:t>
      </w:r>
    </w:p>
    <w:p w14:paraId="028A9471" w14:textId="77777777" w:rsidR="00B56E38" w:rsidRPr="00B56E38" w:rsidRDefault="00B56E38" w:rsidP="00B56E38">
      <w:pPr>
        <w:numPr>
          <w:ilvl w:val="0"/>
          <w:numId w:val="7"/>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 All the participants should be motivated to </w:t>
      </w:r>
      <w:r w:rsidRPr="00B56E38">
        <w:rPr>
          <w:rFonts w:asciiTheme="majorHAnsi" w:eastAsia="Times New Roman" w:hAnsiTheme="majorHAnsi" w:cstheme="majorHAnsi"/>
          <w:b/>
          <w:bCs/>
          <w:color w:val="0E101A"/>
          <w:sz w:val="24"/>
          <w:szCs w:val="24"/>
          <w:lang w:val="en-GB" w:eastAsia="it-IT"/>
        </w:rPr>
        <w:t>talk about global issues</w:t>
      </w:r>
      <w:r w:rsidRPr="00B56E38">
        <w:rPr>
          <w:rFonts w:asciiTheme="majorHAnsi" w:eastAsia="Times New Roman" w:hAnsiTheme="majorHAnsi" w:cstheme="majorHAnsi"/>
          <w:color w:val="0E101A"/>
          <w:sz w:val="24"/>
          <w:szCs w:val="24"/>
          <w:lang w:val="en-GB" w:eastAsia="it-IT"/>
        </w:rPr>
        <w:t> and openly </w:t>
      </w:r>
      <w:r w:rsidRPr="00B56E38">
        <w:rPr>
          <w:rFonts w:asciiTheme="majorHAnsi" w:eastAsia="Times New Roman" w:hAnsiTheme="majorHAnsi" w:cstheme="majorHAnsi"/>
          <w:b/>
          <w:bCs/>
          <w:color w:val="0E101A"/>
          <w:sz w:val="24"/>
          <w:szCs w:val="24"/>
          <w:lang w:val="en-GB" w:eastAsia="it-IT"/>
        </w:rPr>
        <w:t>share their experiences with others</w:t>
      </w:r>
      <w:r w:rsidRPr="00B56E38">
        <w:rPr>
          <w:rFonts w:asciiTheme="majorHAnsi" w:eastAsia="Times New Roman" w:hAnsiTheme="majorHAnsi" w:cstheme="majorHAnsi"/>
          <w:color w:val="0E101A"/>
          <w:sz w:val="24"/>
          <w:szCs w:val="24"/>
          <w:lang w:val="en-GB" w:eastAsia="it-IT"/>
        </w:rPr>
        <w:t>. </w:t>
      </w:r>
      <w:r w:rsidRPr="00B56E38">
        <w:rPr>
          <w:rFonts w:asciiTheme="majorHAnsi" w:eastAsia="Times New Roman" w:hAnsiTheme="majorHAnsi" w:cstheme="majorHAnsi"/>
          <w:b/>
          <w:bCs/>
          <w:color w:val="0E101A"/>
          <w:sz w:val="24"/>
          <w:szCs w:val="24"/>
          <w:lang w:val="en-GB" w:eastAsia="it-IT"/>
        </w:rPr>
        <w:t>Tolerance, open-mindedness, and curiosity</w:t>
      </w:r>
      <w:r w:rsidRPr="00B56E38">
        <w:rPr>
          <w:rFonts w:asciiTheme="majorHAnsi" w:eastAsia="Times New Roman" w:hAnsiTheme="majorHAnsi" w:cstheme="majorHAnsi"/>
          <w:color w:val="0E101A"/>
          <w:sz w:val="24"/>
          <w:szCs w:val="24"/>
          <w:lang w:val="en-GB" w:eastAsia="it-IT"/>
        </w:rPr>
        <w:t> are important values that participants bring to the training course. They are open to looking beyond national borders and questioning topics critically. Participants must be </w:t>
      </w:r>
      <w:r w:rsidRPr="00B56E38">
        <w:rPr>
          <w:rFonts w:asciiTheme="majorHAnsi" w:eastAsia="Times New Roman" w:hAnsiTheme="majorHAnsi" w:cstheme="majorHAnsi"/>
          <w:b/>
          <w:bCs/>
          <w:color w:val="0E101A"/>
          <w:sz w:val="24"/>
          <w:szCs w:val="24"/>
          <w:lang w:val="en-GB" w:eastAsia="it-IT"/>
        </w:rPr>
        <w:t>respectful</w:t>
      </w:r>
      <w:r w:rsidRPr="00B56E38">
        <w:rPr>
          <w:rFonts w:asciiTheme="majorHAnsi" w:eastAsia="Times New Roman" w:hAnsiTheme="majorHAnsi" w:cstheme="majorHAnsi"/>
          <w:color w:val="0E101A"/>
          <w:sz w:val="24"/>
          <w:szCs w:val="24"/>
          <w:lang w:val="en-GB" w:eastAsia="it-IT"/>
        </w:rPr>
        <w:t> of each other and </w:t>
      </w:r>
      <w:r w:rsidRPr="00B56E38">
        <w:rPr>
          <w:rFonts w:asciiTheme="majorHAnsi" w:eastAsia="Times New Roman" w:hAnsiTheme="majorHAnsi" w:cstheme="majorHAnsi"/>
          <w:b/>
          <w:bCs/>
          <w:color w:val="0E101A"/>
          <w:sz w:val="24"/>
          <w:szCs w:val="24"/>
          <w:lang w:val="en-GB" w:eastAsia="it-IT"/>
        </w:rPr>
        <w:t>accept different opinions</w:t>
      </w:r>
      <w:r w:rsidRPr="00B56E38">
        <w:rPr>
          <w:rFonts w:asciiTheme="majorHAnsi" w:eastAsia="Times New Roman" w:hAnsiTheme="majorHAnsi" w:cstheme="majorHAnsi"/>
          <w:color w:val="0E101A"/>
          <w:sz w:val="24"/>
          <w:szCs w:val="24"/>
          <w:lang w:val="en-GB" w:eastAsia="it-IT"/>
        </w:rPr>
        <w:t>. </w:t>
      </w:r>
    </w:p>
    <w:p w14:paraId="196D72D1" w14:textId="77777777" w:rsidR="00B56E38" w:rsidRPr="00B56E38" w:rsidRDefault="00B56E38" w:rsidP="00B56E38">
      <w:pPr>
        <w:numPr>
          <w:ilvl w:val="0"/>
          <w:numId w:val="7"/>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The language of the project will be </w:t>
      </w:r>
      <w:r w:rsidRPr="00B56E38">
        <w:rPr>
          <w:rFonts w:asciiTheme="majorHAnsi" w:eastAsia="Times New Roman" w:hAnsiTheme="majorHAnsi" w:cstheme="majorHAnsi"/>
          <w:b/>
          <w:bCs/>
          <w:color w:val="0E101A"/>
          <w:sz w:val="24"/>
          <w:szCs w:val="24"/>
          <w:lang w:val="en-GB" w:eastAsia="it-IT"/>
        </w:rPr>
        <w:t>English</w:t>
      </w:r>
      <w:r w:rsidRPr="00B56E38">
        <w:rPr>
          <w:rFonts w:asciiTheme="majorHAnsi" w:eastAsia="Times New Roman" w:hAnsiTheme="majorHAnsi" w:cstheme="majorHAnsi"/>
          <w:color w:val="0E101A"/>
          <w:sz w:val="24"/>
          <w:szCs w:val="24"/>
          <w:lang w:val="en-GB" w:eastAsia="it-IT"/>
        </w:rPr>
        <w:t> and only participants who are fluent in English and feel comfortable explaining a viewpoint on a topical issue can be selected.</w:t>
      </w:r>
    </w:p>
    <w:p w14:paraId="16DA8583" w14:textId="77777777" w:rsidR="00B56E38" w:rsidRPr="00B56E38" w:rsidRDefault="00B56E38" w:rsidP="00B56E38">
      <w:pPr>
        <w:numPr>
          <w:ilvl w:val="0"/>
          <w:numId w:val="7"/>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Participants are selected by </w:t>
      </w:r>
      <w:r w:rsidRPr="00B56E38">
        <w:rPr>
          <w:rFonts w:asciiTheme="majorHAnsi" w:eastAsia="Times New Roman" w:hAnsiTheme="majorHAnsi" w:cstheme="majorHAnsi"/>
          <w:b/>
          <w:bCs/>
          <w:color w:val="0E101A"/>
          <w:sz w:val="24"/>
          <w:szCs w:val="24"/>
          <w:lang w:val="en-GB" w:eastAsia="it-IT"/>
        </w:rPr>
        <w:t>partner organizations</w:t>
      </w:r>
      <w:r w:rsidRPr="00B56E38">
        <w:rPr>
          <w:rFonts w:asciiTheme="majorHAnsi" w:eastAsia="Times New Roman" w:hAnsiTheme="majorHAnsi" w:cstheme="majorHAnsi"/>
          <w:color w:val="0E101A"/>
          <w:sz w:val="24"/>
          <w:szCs w:val="24"/>
          <w:lang w:val="en-GB" w:eastAsia="it-IT"/>
        </w:rPr>
        <w:t> in their home countries. </w:t>
      </w:r>
    </w:p>
    <w:p w14:paraId="5840A4F1" w14:textId="6CC819F8" w:rsidR="00B56E38" w:rsidRDefault="00B56E38" w:rsidP="00B56E38">
      <w:pPr>
        <w:spacing w:after="0" w:line="240" w:lineRule="auto"/>
        <w:rPr>
          <w:rFonts w:asciiTheme="majorHAnsi" w:eastAsia="Times New Roman" w:hAnsiTheme="majorHAnsi" w:cstheme="majorHAnsi"/>
          <w:color w:val="0E101A"/>
          <w:sz w:val="24"/>
          <w:szCs w:val="24"/>
          <w:lang w:val="en-GB" w:eastAsia="it-IT"/>
        </w:rPr>
      </w:pPr>
    </w:p>
    <w:p w14:paraId="539926FB" w14:textId="77777777" w:rsidR="00B01A74" w:rsidRPr="00B56E38" w:rsidRDefault="00B01A74" w:rsidP="00B56E38">
      <w:pPr>
        <w:spacing w:after="0" w:line="240" w:lineRule="auto"/>
        <w:rPr>
          <w:rFonts w:asciiTheme="majorHAnsi" w:eastAsia="Times New Roman" w:hAnsiTheme="majorHAnsi" w:cstheme="majorHAnsi"/>
          <w:color w:val="0E101A"/>
          <w:sz w:val="24"/>
          <w:szCs w:val="24"/>
          <w:lang w:val="en-GB" w:eastAsia="it-IT"/>
        </w:rPr>
      </w:pPr>
    </w:p>
    <w:p w14:paraId="43048DCA"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b/>
          <w:bCs/>
          <w:color w:val="0E101A"/>
          <w:sz w:val="24"/>
          <w:szCs w:val="24"/>
          <w:lang w:val="en-GB" w:eastAsia="it-IT"/>
        </w:rPr>
        <w:t>OBJECTIVES:</w:t>
      </w:r>
      <w:r w:rsidRPr="00B56E38">
        <w:rPr>
          <w:rFonts w:asciiTheme="majorHAnsi" w:eastAsia="Times New Roman" w:hAnsiTheme="majorHAnsi" w:cstheme="majorHAnsi"/>
          <w:color w:val="0E101A"/>
          <w:sz w:val="24"/>
          <w:szCs w:val="24"/>
          <w:lang w:val="en-GB" w:eastAsia="it-IT"/>
        </w:rPr>
        <w:t> </w:t>
      </w:r>
    </w:p>
    <w:p w14:paraId="20C048DD"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p>
    <w:p w14:paraId="0BB80EE5"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The overall goal for the participating multipliers is to increase their motivation to </w:t>
      </w:r>
      <w:r w:rsidRPr="00B56E38">
        <w:rPr>
          <w:rFonts w:asciiTheme="majorHAnsi" w:eastAsia="Times New Roman" w:hAnsiTheme="majorHAnsi" w:cstheme="majorHAnsi"/>
          <w:b/>
          <w:bCs/>
          <w:color w:val="0E101A"/>
          <w:sz w:val="24"/>
          <w:szCs w:val="24"/>
          <w:lang w:val="en-GB" w:eastAsia="it-IT"/>
        </w:rPr>
        <w:t>promote the critical thinking of young people</w:t>
      </w:r>
      <w:r w:rsidRPr="00B56E38">
        <w:rPr>
          <w:rFonts w:asciiTheme="majorHAnsi" w:eastAsia="Times New Roman" w:hAnsiTheme="majorHAnsi" w:cstheme="majorHAnsi"/>
          <w:color w:val="0E101A"/>
          <w:sz w:val="24"/>
          <w:szCs w:val="24"/>
          <w:lang w:val="en-GB" w:eastAsia="it-IT"/>
        </w:rPr>
        <w:t> with whom they work. Especially in times where there is political instability at the structural level, it is important to use civic engagement and </w:t>
      </w:r>
      <w:r w:rsidRPr="00B56E38">
        <w:rPr>
          <w:rFonts w:asciiTheme="majorHAnsi" w:eastAsia="Times New Roman" w:hAnsiTheme="majorHAnsi" w:cstheme="majorHAnsi"/>
          <w:b/>
          <w:bCs/>
          <w:color w:val="0E101A"/>
          <w:sz w:val="24"/>
          <w:szCs w:val="24"/>
          <w:lang w:val="en-GB" w:eastAsia="it-IT"/>
        </w:rPr>
        <w:t>build transnational networks and relationships to raise people's awareness of global challenges</w:t>
      </w:r>
      <w:r w:rsidRPr="00B56E38">
        <w:rPr>
          <w:rFonts w:asciiTheme="majorHAnsi" w:eastAsia="Times New Roman" w:hAnsiTheme="majorHAnsi" w:cstheme="majorHAnsi"/>
          <w:color w:val="0E101A"/>
          <w:sz w:val="24"/>
          <w:szCs w:val="24"/>
          <w:lang w:val="en-GB" w:eastAsia="it-IT"/>
        </w:rPr>
        <w:t>.</w:t>
      </w:r>
    </w:p>
    <w:p w14:paraId="2F201B0B"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In detail, this mobility contributes to the following learning objectives:</w:t>
      </w:r>
    </w:p>
    <w:p w14:paraId="7DBA4325" w14:textId="77777777" w:rsidR="00B56E38" w:rsidRPr="00B56E38" w:rsidRDefault="00B56E38" w:rsidP="00B56E38">
      <w:pPr>
        <w:numPr>
          <w:ilvl w:val="0"/>
          <w:numId w:val="8"/>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participants </w:t>
      </w:r>
      <w:r w:rsidRPr="00B56E38">
        <w:rPr>
          <w:rFonts w:asciiTheme="majorHAnsi" w:eastAsia="Times New Roman" w:hAnsiTheme="majorHAnsi" w:cstheme="majorHAnsi"/>
          <w:b/>
          <w:bCs/>
          <w:color w:val="0E101A"/>
          <w:sz w:val="24"/>
          <w:szCs w:val="24"/>
          <w:lang w:val="en-GB" w:eastAsia="it-IT"/>
        </w:rPr>
        <w:t>perceive global problems</w:t>
      </w:r>
      <w:r w:rsidRPr="00B56E38">
        <w:rPr>
          <w:rFonts w:asciiTheme="majorHAnsi" w:eastAsia="Times New Roman" w:hAnsiTheme="majorHAnsi" w:cstheme="majorHAnsi"/>
          <w:color w:val="0E101A"/>
          <w:sz w:val="24"/>
          <w:szCs w:val="24"/>
          <w:lang w:val="en-GB" w:eastAsia="it-IT"/>
        </w:rPr>
        <w:t> in society; they can define their causes and consequences;</w:t>
      </w:r>
    </w:p>
    <w:p w14:paraId="6DAECD96" w14:textId="77777777" w:rsidR="00B56E38" w:rsidRPr="00B56E38" w:rsidRDefault="00B56E38" w:rsidP="00B56E38">
      <w:pPr>
        <w:numPr>
          <w:ilvl w:val="0"/>
          <w:numId w:val="8"/>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participants discover ways to </w:t>
      </w:r>
      <w:r w:rsidRPr="00B56E38">
        <w:rPr>
          <w:rFonts w:asciiTheme="majorHAnsi" w:eastAsia="Times New Roman" w:hAnsiTheme="majorHAnsi" w:cstheme="majorHAnsi"/>
          <w:b/>
          <w:bCs/>
          <w:color w:val="0E101A"/>
          <w:sz w:val="24"/>
          <w:szCs w:val="24"/>
          <w:lang w:val="en-GB" w:eastAsia="it-IT"/>
        </w:rPr>
        <w:t>work on Global Learning topics</w:t>
      </w:r>
      <w:r w:rsidRPr="00B56E38">
        <w:rPr>
          <w:rFonts w:asciiTheme="majorHAnsi" w:eastAsia="Times New Roman" w:hAnsiTheme="majorHAnsi" w:cstheme="majorHAnsi"/>
          <w:color w:val="0E101A"/>
          <w:sz w:val="24"/>
          <w:szCs w:val="24"/>
          <w:lang w:val="en-GB" w:eastAsia="it-IT"/>
        </w:rPr>
        <w:t> in their countries in a </w:t>
      </w:r>
      <w:r w:rsidRPr="00B56E38">
        <w:rPr>
          <w:rFonts w:asciiTheme="majorHAnsi" w:eastAsia="Times New Roman" w:hAnsiTheme="majorHAnsi" w:cstheme="majorHAnsi"/>
          <w:b/>
          <w:bCs/>
          <w:color w:val="0E101A"/>
          <w:sz w:val="24"/>
          <w:szCs w:val="24"/>
          <w:lang w:val="en-GB" w:eastAsia="it-IT"/>
        </w:rPr>
        <w:t>target-group-oriented way</w:t>
      </w:r>
      <w:r w:rsidRPr="00B56E38">
        <w:rPr>
          <w:rFonts w:asciiTheme="majorHAnsi" w:eastAsia="Times New Roman" w:hAnsiTheme="majorHAnsi" w:cstheme="majorHAnsi"/>
          <w:color w:val="0E101A"/>
          <w:sz w:val="24"/>
          <w:szCs w:val="24"/>
          <w:lang w:val="en-GB" w:eastAsia="it-IT"/>
        </w:rPr>
        <w:t>;</w:t>
      </w:r>
    </w:p>
    <w:p w14:paraId="584ED5F7" w14:textId="730E2FD2" w:rsidR="00B56E38" w:rsidRPr="00B56E38" w:rsidRDefault="00B56E38" w:rsidP="00B56E38">
      <w:pPr>
        <w:numPr>
          <w:ilvl w:val="0"/>
          <w:numId w:val="8"/>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participants can </w:t>
      </w:r>
      <w:r w:rsidRPr="00B56E38">
        <w:rPr>
          <w:rFonts w:asciiTheme="majorHAnsi" w:eastAsia="Times New Roman" w:hAnsiTheme="majorHAnsi" w:cstheme="majorHAnsi"/>
          <w:b/>
          <w:bCs/>
          <w:color w:val="0E101A"/>
          <w:sz w:val="24"/>
          <w:szCs w:val="24"/>
          <w:lang w:val="en-GB" w:eastAsia="it-IT"/>
        </w:rPr>
        <w:t>design and organize an international problem-solving-oriented educational or cultural project or workshop series</w:t>
      </w:r>
      <w:r w:rsidRPr="00B56E38">
        <w:rPr>
          <w:rFonts w:asciiTheme="majorHAnsi" w:eastAsia="Times New Roman" w:hAnsiTheme="majorHAnsi" w:cstheme="majorHAnsi"/>
          <w:color w:val="0E101A"/>
          <w:sz w:val="24"/>
          <w:szCs w:val="24"/>
          <w:lang w:val="en-GB" w:eastAsia="it-IT"/>
        </w:rPr>
        <w:t>.</w:t>
      </w:r>
    </w:p>
    <w:p w14:paraId="63733B7F" w14:textId="3579525C" w:rsidR="00B56E38" w:rsidRDefault="00B56E38" w:rsidP="00B56E38">
      <w:pPr>
        <w:spacing w:after="0" w:line="240" w:lineRule="auto"/>
        <w:rPr>
          <w:rFonts w:asciiTheme="majorHAnsi" w:eastAsia="Times New Roman" w:hAnsiTheme="majorHAnsi" w:cstheme="majorHAnsi"/>
          <w:color w:val="0E101A"/>
          <w:sz w:val="24"/>
          <w:szCs w:val="24"/>
          <w:lang w:val="en-GB" w:eastAsia="it-IT"/>
        </w:rPr>
      </w:pPr>
    </w:p>
    <w:p w14:paraId="0A5971D6" w14:textId="77777777" w:rsidR="00B01A74" w:rsidRPr="00B56E38" w:rsidRDefault="00B01A74" w:rsidP="00B56E38">
      <w:pPr>
        <w:spacing w:after="0" w:line="240" w:lineRule="auto"/>
        <w:rPr>
          <w:rFonts w:asciiTheme="majorHAnsi" w:eastAsia="Times New Roman" w:hAnsiTheme="majorHAnsi" w:cstheme="majorHAnsi"/>
          <w:color w:val="0E101A"/>
          <w:sz w:val="24"/>
          <w:szCs w:val="24"/>
          <w:lang w:val="en-GB" w:eastAsia="it-IT"/>
        </w:rPr>
      </w:pPr>
    </w:p>
    <w:p w14:paraId="56BE5E03" w14:textId="184289BA"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b/>
          <w:bCs/>
          <w:color w:val="0E101A"/>
          <w:sz w:val="24"/>
          <w:szCs w:val="24"/>
          <w:lang w:val="en-GB" w:eastAsia="it-IT"/>
        </w:rPr>
        <w:t>TRAINING TOPICS</w:t>
      </w:r>
      <w:r w:rsidR="009131A0" w:rsidRPr="009131A0">
        <w:rPr>
          <w:rFonts w:asciiTheme="majorHAnsi" w:eastAsia="Times New Roman" w:hAnsiTheme="majorHAnsi" w:cstheme="majorHAnsi"/>
          <w:b/>
          <w:bCs/>
          <w:color w:val="0E101A"/>
          <w:sz w:val="24"/>
          <w:szCs w:val="24"/>
          <w:lang w:val="en-GB" w:eastAsia="it-IT"/>
        </w:rPr>
        <w:t xml:space="preserve"> AND METHODOLOGY</w:t>
      </w:r>
      <w:r w:rsidRPr="00B56E38">
        <w:rPr>
          <w:rFonts w:asciiTheme="majorHAnsi" w:eastAsia="Times New Roman" w:hAnsiTheme="majorHAnsi" w:cstheme="majorHAnsi"/>
          <w:b/>
          <w:bCs/>
          <w:color w:val="0E101A"/>
          <w:sz w:val="24"/>
          <w:szCs w:val="24"/>
          <w:lang w:val="en-GB" w:eastAsia="it-IT"/>
        </w:rPr>
        <w:t>:</w:t>
      </w:r>
    </w:p>
    <w:p w14:paraId="602981FD"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p>
    <w:p w14:paraId="336CAC24"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b/>
          <w:bCs/>
          <w:i/>
          <w:iCs/>
          <w:color w:val="0E101A"/>
          <w:sz w:val="24"/>
          <w:szCs w:val="24"/>
          <w:lang w:val="en-GB" w:eastAsia="it-IT"/>
        </w:rPr>
        <w:t>Key points:</w:t>
      </w:r>
    </w:p>
    <w:p w14:paraId="6B14A3C3" w14:textId="77777777" w:rsidR="00B56E38" w:rsidRPr="00B56E38" w:rsidRDefault="00B56E38" w:rsidP="00B56E38">
      <w:pPr>
        <w:numPr>
          <w:ilvl w:val="0"/>
          <w:numId w:val="9"/>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explore the theory and practice of Global Learning</w:t>
      </w:r>
    </w:p>
    <w:p w14:paraId="11DB6302" w14:textId="77777777" w:rsidR="00B56E38" w:rsidRPr="00B56E38" w:rsidRDefault="00B56E38" w:rsidP="00B56E38">
      <w:pPr>
        <w:numPr>
          <w:ilvl w:val="0"/>
          <w:numId w:val="9"/>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learn how to design and implement an educational program</w:t>
      </w:r>
    </w:p>
    <w:p w14:paraId="2871FE3F" w14:textId="77777777" w:rsidR="00B56E38" w:rsidRPr="00B56E38" w:rsidRDefault="00B56E38" w:rsidP="00B56E38">
      <w:pPr>
        <w:numPr>
          <w:ilvl w:val="0"/>
          <w:numId w:val="9"/>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discover different approaches to non-formal education</w:t>
      </w:r>
    </w:p>
    <w:p w14:paraId="38338B68" w14:textId="77777777" w:rsidR="00B56E38" w:rsidRPr="00B56E38" w:rsidRDefault="00B56E38" w:rsidP="00B56E38">
      <w:pPr>
        <w:numPr>
          <w:ilvl w:val="0"/>
          <w:numId w:val="9"/>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develop intercultural competencies </w:t>
      </w:r>
    </w:p>
    <w:p w14:paraId="2C77EA6D" w14:textId="77777777" w:rsidR="00B56E38" w:rsidRPr="00B56E38" w:rsidRDefault="00B56E38" w:rsidP="00B56E38">
      <w:pPr>
        <w:numPr>
          <w:ilvl w:val="0"/>
          <w:numId w:val="9"/>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creation of a practical guide with the methods developed during the course </w:t>
      </w:r>
    </w:p>
    <w:p w14:paraId="4F6420D6"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p>
    <w:p w14:paraId="4F4C915A" w14:textId="5ACD010F"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lastRenderedPageBreak/>
        <w:t>This project helps to increase the </w:t>
      </w:r>
      <w:r w:rsidRPr="00B56E38">
        <w:rPr>
          <w:rFonts w:asciiTheme="majorHAnsi" w:eastAsia="Times New Roman" w:hAnsiTheme="majorHAnsi" w:cstheme="majorHAnsi"/>
          <w:b/>
          <w:bCs/>
          <w:color w:val="0E101A"/>
          <w:sz w:val="24"/>
          <w:szCs w:val="24"/>
          <w:lang w:val="en-GB" w:eastAsia="it-IT"/>
        </w:rPr>
        <w:t>methodological competence</w:t>
      </w:r>
      <w:r w:rsidRPr="00B56E38">
        <w:rPr>
          <w:rFonts w:asciiTheme="majorHAnsi" w:eastAsia="Times New Roman" w:hAnsiTheme="majorHAnsi" w:cstheme="majorHAnsi"/>
          <w:color w:val="0E101A"/>
          <w:sz w:val="24"/>
          <w:szCs w:val="24"/>
          <w:lang w:val="en-GB" w:eastAsia="it-IT"/>
        </w:rPr>
        <w:t> of youth workers, who dedicate themselves to the spread of social justice and cosmopolitanism. Our focus lies on methods of </w:t>
      </w:r>
      <w:r w:rsidRPr="00B56E38">
        <w:rPr>
          <w:rFonts w:asciiTheme="majorHAnsi" w:eastAsia="Times New Roman" w:hAnsiTheme="majorHAnsi" w:cstheme="majorHAnsi"/>
          <w:b/>
          <w:bCs/>
          <w:color w:val="0E101A"/>
          <w:sz w:val="24"/>
          <w:szCs w:val="24"/>
          <w:lang w:val="en-GB" w:eastAsia="it-IT"/>
        </w:rPr>
        <w:t>global learning</w:t>
      </w:r>
      <w:r w:rsidRPr="00B56E38">
        <w:rPr>
          <w:rFonts w:asciiTheme="majorHAnsi" w:eastAsia="Times New Roman" w:hAnsiTheme="majorHAnsi" w:cstheme="majorHAnsi"/>
          <w:color w:val="0E101A"/>
          <w:sz w:val="24"/>
          <w:szCs w:val="24"/>
          <w:lang w:val="en-GB" w:eastAsia="it-IT"/>
        </w:rPr>
        <w:t>, seen as an educational concept that understands the </w:t>
      </w:r>
      <w:r w:rsidRPr="00B56E38">
        <w:rPr>
          <w:rFonts w:asciiTheme="majorHAnsi" w:eastAsia="Times New Roman" w:hAnsiTheme="majorHAnsi" w:cstheme="majorHAnsi"/>
          <w:b/>
          <w:bCs/>
          <w:color w:val="0E101A"/>
          <w:sz w:val="24"/>
          <w:szCs w:val="24"/>
          <w:lang w:val="en-GB" w:eastAsia="it-IT"/>
        </w:rPr>
        <w:t>world population as a global community and seeks to achieve social justice and equality for all</w:t>
      </w:r>
      <w:r w:rsidRPr="00B56E38">
        <w:rPr>
          <w:rFonts w:asciiTheme="majorHAnsi" w:eastAsia="Times New Roman" w:hAnsiTheme="majorHAnsi" w:cstheme="majorHAnsi"/>
          <w:color w:val="0E101A"/>
          <w:sz w:val="24"/>
          <w:szCs w:val="24"/>
          <w:lang w:val="en-GB" w:eastAsia="it-IT"/>
        </w:rPr>
        <w:t xml:space="preserve">. </w:t>
      </w:r>
      <w:r w:rsidR="00FE387E" w:rsidRPr="00B56E38">
        <w:rPr>
          <w:rFonts w:asciiTheme="majorHAnsi" w:eastAsia="Times New Roman" w:hAnsiTheme="majorHAnsi" w:cstheme="majorHAnsi"/>
          <w:color w:val="0E101A"/>
          <w:sz w:val="24"/>
          <w:szCs w:val="24"/>
          <w:lang w:val="en-GB" w:eastAsia="it-IT"/>
        </w:rPr>
        <w:t>Working together on this global issue and sharing ideas, visions and methods are essential </w:t>
      </w:r>
      <w:r w:rsidR="00FE387E" w:rsidRPr="00B56E38">
        <w:rPr>
          <w:rFonts w:asciiTheme="majorHAnsi" w:eastAsia="Times New Roman" w:hAnsiTheme="majorHAnsi" w:cstheme="majorHAnsi"/>
          <w:b/>
          <w:bCs/>
          <w:color w:val="0E101A"/>
          <w:sz w:val="24"/>
          <w:szCs w:val="24"/>
          <w:lang w:val="en-GB" w:eastAsia="it-IT"/>
        </w:rPr>
        <w:t>for enhancing transnational responsibility on global problems. </w:t>
      </w:r>
      <w:r w:rsidRPr="00B56E38">
        <w:rPr>
          <w:rFonts w:asciiTheme="majorHAnsi" w:eastAsia="Times New Roman" w:hAnsiTheme="majorHAnsi" w:cstheme="majorHAnsi"/>
          <w:color w:val="0E101A"/>
          <w:sz w:val="24"/>
          <w:szCs w:val="24"/>
          <w:lang w:val="en-GB" w:eastAsia="it-IT"/>
        </w:rPr>
        <w:t>Since methods of participatory learning are the foundation of the mentioned educational concept, participants will learn about different approaches to </w:t>
      </w:r>
      <w:r w:rsidRPr="00B56E38">
        <w:rPr>
          <w:rFonts w:asciiTheme="majorHAnsi" w:eastAsia="Times New Roman" w:hAnsiTheme="majorHAnsi" w:cstheme="majorHAnsi"/>
          <w:b/>
          <w:bCs/>
          <w:color w:val="0E101A"/>
          <w:sz w:val="24"/>
          <w:szCs w:val="24"/>
          <w:lang w:val="en-GB" w:eastAsia="it-IT"/>
        </w:rPr>
        <w:t>non-formal education</w:t>
      </w:r>
      <w:r w:rsidRPr="00B56E38">
        <w:rPr>
          <w:rFonts w:asciiTheme="majorHAnsi" w:eastAsia="Times New Roman" w:hAnsiTheme="majorHAnsi" w:cstheme="majorHAnsi"/>
          <w:color w:val="0E101A"/>
          <w:sz w:val="24"/>
          <w:szCs w:val="24"/>
          <w:lang w:val="en-GB" w:eastAsia="it-IT"/>
        </w:rPr>
        <w:t xml:space="preserve">. </w:t>
      </w:r>
    </w:p>
    <w:p w14:paraId="5453FF71"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During the five days course, the participants are instructed by a trainer so that they will master the theory, but they will also learn how to design and implement an educational program themselves. Participants will go through all the stages of the </w:t>
      </w:r>
      <w:r w:rsidRPr="00B56E38">
        <w:rPr>
          <w:rFonts w:asciiTheme="majorHAnsi" w:eastAsia="Times New Roman" w:hAnsiTheme="majorHAnsi" w:cstheme="majorHAnsi"/>
          <w:b/>
          <w:bCs/>
          <w:color w:val="0E101A"/>
          <w:sz w:val="24"/>
          <w:szCs w:val="24"/>
          <w:lang w:val="en-GB" w:eastAsia="it-IT"/>
        </w:rPr>
        <w:t>cognitive learning taxonomy</w:t>
      </w:r>
      <w:r w:rsidRPr="00B56E38">
        <w:rPr>
          <w:rFonts w:asciiTheme="majorHAnsi" w:eastAsia="Times New Roman" w:hAnsiTheme="majorHAnsi" w:cstheme="majorHAnsi"/>
          <w:color w:val="0E101A"/>
          <w:sz w:val="24"/>
          <w:szCs w:val="24"/>
          <w:lang w:val="en-GB" w:eastAsia="it-IT"/>
        </w:rPr>
        <w:t>: in the duration of the training course, participants move from knowledge to understanding, application, analysis, synthesis, and evaluation...</w:t>
      </w:r>
    </w:p>
    <w:p w14:paraId="5D7BFDC1"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The aim is to create a </w:t>
      </w:r>
      <w:r w:rsidRPr="00B56E38">
        <w:rPr>
          <w:rFonts w:asciiTheme="majorHAnsi" w:eastAsia="Times New Roman" w:hAnsiTheme="majorHAnsi" w:cstheme="majorHAnsi"/>
          <w:b/>
          <w:bCs/>
          <w:color w:val="0E101A"/>
          <w:sz w:val="24"/>
          <w:szCs w:val="24"/>
          <w:lang w:val="en-GB" w:eastAsia="it-IT"/>
        </w:rPr>
        <w:t>practical guide</w:t>
      </w:r>
      <w:r w:rsidRPr="00B56E38">
        <w:rPr>
          <w:rFonts w:asciiTheme="majorHAnsi" w:eastAsia="Times New Roman" w:hAnsiTheme="majorHAnsi" w:cstheme="majorHAnsi"/>
          <w:color w:val="0E101A"/>
          <w:sz w:val="24"/>
          <w:szCs w:val="24"/>
          <w:lang w:val="en-GB" w:eastAsia="it-IT"/>
        </w:rPr>
        <w:t> for the participants and teachers who wish to familiarise themselves with the educational concept of global learning. The guide will contain most of the contents of the current project, including a description of the methods used and those that participants shared with each other based on their previous experiences. Eventually, these written materials ensure that participants can refer to the information several times after the project, refresh it and reuse it.</w:t>
      </w:r>
    </w:p>
    <w:p w14:paraId="35819EDC" w14:textId="13DCA573" w:rsid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The training course will be as </w:t>
      </w:r>
      <w:r w:rsidRPr="00B56E38">
        <w:rPr>
          <w:rFonts w:asciiTheme="majorHAnsi" w:eastAsia="Times New Roman" w:hAnsiTheme="majorHAnsi" w:cstheme="majorHAnsi"/>
          <w:b/>
          <w:bCs/>
          <w:color w:val="0E101A"/>
          <w:sz w:val="24"/>
          <w:szCs w:val="24"/>
          <w:lang w:val="en-GB" w:eastAsia="it-IT"/>
        </w:rPr>
        <w:t>participative</w:t>
      </w:r>
      <w:r w:rsidRPr="00B56E38">
        <w:rPr>
          <w:rFonts w:asciiTheme="majorHAnsi" w:eastAsia="Times New Roman" w:hAnsiTheme="majorHAnsi" w:cstheme="majorHAnsi"/>
          <w:color w:val="0E101A"/>
          <w:sz w:val="24"/>
          <w:szCs w:val="24"/>
          <w:lang w:val="en-GB" w:eastAsia="it-IT"/>
        </w:rPr>
        <w:t> as possible, attendees will </w:t>
      </w:r>
      <w:r w:rsidRPr="00B56E38">
        <w:rPr>
          <w:rFonts w:asciiTheme="majorHAnsi" w:eastAsia="Times New Roman" w:hAnsiTheme="majorHAnsi" w:cstheme="majorHAnsi"/>
          <w:b/>
          <w:bCs/>
          <w:color w:val="0E101A"/>
          <w:sz w:val="24"/>
          <w:szCs w:val="24"/>
          <w:lang w:val="en-GB" w:eastAsia="it-IT"/>
        </w:rPr>
        <w:t>learn by doing</w:t>
      </w:r>
      <w:r w:rsidRPr="00B56E38">
        <w:rPr>
          <w:rFonts w:asciiTheme="majorHAnsi" w:eastAsia="Times New Roman" w:hAnsiTheme="majorHAnsi" w:cstheme="majorHAnsi"/>
          <w:color w:val="0E101A"/>
          <w:sz w:val="24"/>
          <w:szCs w:val="24"/>
          <w:lang w:val="en-GB" w:eastAsia="it-IT"/>
        </w:rPr>
        <w:t> most of the concepts and redirect the course of the training according to their interests and needs.</w:t>
      </w:r>
      <w:r w:rsidR="00371209">
        <w:rPr>
          <w:rFonts w:asciiTheme="majorHAnsi" w:eastAsia="Times New Roman" w:hAnsiTheme="majorHAnsi" w:cstheme="majorHAnsi"/>
          <w:color w:val="0E101A"/>
          <w:sz w:val="24"/>
          <w:szCs w:val="24"/>
          <w:lang w:val="en-GB" w:eastAsia="it-IT"/>
        </w:rPr>
        <w:t xml:space="preserve"> </w:t>
      </w:r>
      <w:r w:rsidR="00371209" w:rsidRPr="00B56E38">
        <w:rPr>
          <w:rFonts w:asciiTheme="majorHAnsi" w:eastAsia="Times New Roman" w:hAnsiTheme="majorHAnsi" w:cstheme="majorHAnsi"/>
          <w:color w:val="0E101A"/>
          <w:sz w:val="24"/>
          <w:szCs w:val="24"/>
          <w:lang w:val="en-GB" w:eastAsia="it-IT"/>
        </w:rPr>
        <w:t>Participants will get to know each other and then reflect on their experiences in small groups. In this way, they can not only familiarise themselves with the newly learned contents but also benefit from the experiences of the entire group.</w:t>
      </w:r>
      <w:r w:rsidR="00371209">
        <w:rPr>
          <w:rFonts w:asciiTheme="majorHAnsi" w:eastAsia="Times New Roman" w:hAnsiTheme="majorHAnsi" w:cstheme="majorHAnsi"/>
          <w:color w:val="0E101A"/>
          <w:sz w:val="24"/>
          <w:szCs w:val="24"/>
          <w:lang w:val="en-GB" w:eastAsia="it-IT"/>
        </w:rPr>
        <w:t xml:space="preserve"> </w:t>
      </w:r>
      <w:r w:rsidRPr="00B56E38">
        <w:rPr>
          <w:rFonts w:asciiTheme="majorHAnsi" w:eastAsia="Times New Roman" w:hAnsiTheme="majorHAnsi" w:cstheme="majorHAnsi"/>
          <w:color w:val="0E101A"/>
          <w:sz w:val="24"/>
          <w:szCs w:val="24"/>
          <w:lang w:val="en-GB" w:eastAsia="it-IT"/>
        </w:rPr>
        <w:t>Regular short </w:t>
      </w:r>
      <w:r w:rsidRPr="00B56E38">
        <w:rPr>
          <w:rFonts w:asciiTheme="majorHAnsi" w:eastAsia="Times New Roman" w:hAnsiTheme="majorHAnsi" w:cstheme="majorHAnsi"/>
          <w:b/>
          <w:bCs/>
          <w:color w:val="0E101A"/>
          <w:sz w:val="24"/>
          <w:szCs w:val="24"/>
          <w:lang w:val="en-GB" w:eastAsia="it-IT"/>
        </w:rPr>
        <w:t>reflection rounds</w:t>
      </w:r>
      <w:r w:rsidRPr="00B56E38">
        <w:rPr>
          <w:rFonts w:asciiTheme="majorHAnsi" w:eastAsia="Times New Roman" w:hAnsiTheme="majorHAnsi" w:cstheme="majorHAnsi"/>
          <w:color w:val="0E101A"/>
          <w:sz w:val="24"/>
          <w:szCs w:val="24"/>
          <w:lang w:val="en-GB" w:eastAsia="it-IT"/>
        </w:rPr>
        <w:t> with participants are conducted at the end of the day throughout the seminar to reflect and verbalize what they have learned and experienced step by step.</w:t>
      </w:r>
      <w:r w:rsidR="00371209">
        <w:rPr>
          <w:rFonts w:asciiTheme="majorHAnsi" w:eastAsia="Times New Roman" w:hAnsiTheme="majorHAnsi" w:cstheme="majorHAnsi"/>
          <w:color w:val="0E101A"/>
          <w:sz w:val="24"/>
          <w:szCs w:val="24"/>
          <w:lang w:val="en-GB" w:eastAsia="it-IT"/>
        </w:rPr>
        <w:t xml:space="preserve"> </w:t>
      </w:r>
      <w:r w:rsidRPr="00B56E38">
        <w:rPr>
          <w:rFonts w:asciiTheme="majorHAnsi" w:eastAsia="Times New Roman" w:hAnsiTheme="majorHAnsi" w:cstheme="majorHAnsi"/>
          <w:color w:val="0E101A"/>
          <w:sz w:val="24"/>
          <w:szCs w:val="24"/>
          <w:lang w:val="en-GB" w:eastAsia="it-IT"/>
        </w:rPr>
        <w:t>Furthermore, at the end of the seminar, participants will be asked to provide </w:t>
      </w:r>
      <w:r w:rsidRPr="00B56E38">
        <w:rPr>
          <w:rFonts w:asciiTheme="majorHAnsi" w:eastAsia="Times New Roman" w:hAnsiTheme="majorHAnsi" w:cstheme="majorHAnsi"/>
          <w:b/>
          <w:bCs/>
          <w:color w:val="0E101A"/>
          <w:sz w:val="24"/>
          <w:szCs w:val="24"/>
          <w:lang w:val="en-GB" w:eastAsia="it-IT"/>
        </w:rPr>
        <w:t>feedback</w:t>
      </w:r>
      <w:r w:rsidRPr="00B56E38">
        <w:rPr>
          <w:rFonts w:asciiTheme="majorHAnsi" w:eastAsia="Times New Roman" w:hAnsiTheme="majorHAnsi" w:cstheme="majorHAnsi"/>
          <w:color w:val="0E101A"/>
          <w:sz w:val="24"/>
          <w:szCs w:val="24"/>
          <w:lang w:val="en-GB" w:eastAsia="it-IT"/>
        </w:rPr>
        <w:t> to compare what they have learned with the learning objectives set at the beginning of the seminar. In this way, </w:t>
      </w:r>
      <w:r w:rsidRPr="00B56E38">
        <w:rPr>
          <w:rFonts w:asciiTheme="majorHAnsi" w:eastAsia="Times New Roman" w:hAnsiTheme="majorHAnsi" w:cstheme="majorHAnsi"/>
          <w:b/>
          <w:bCs/>
          <w:color w:val="0E101A"/>
          <w:sz w:val="24"/>
          <w:szCs w:val="24"/>
          <w:lang w:val="en-GB" w:eastAsia="it-IT"/>
        </w:rPr>
        <w:t>knowledge and individual learning units are once again linked to practical experiences</w:t>
      </w:r>
      <w:r w:rsidRPr="00B56E38">
        <w:rPr>
          <w:rFonts w:asciiTheme="majorHAnsi" w:eastAsia="Times New Roman" w:hAnsiTheme="majorHAnsi" w:cstheme="majorHAnsi"/>
          <w:color w:val="0E101A"/>
          <w:sz w:val="24"/>
          <w:szCs w:val="24"/>
          <w:lang w:val="en-GB" w:eastAsia="it-IT"/>
        </w:rPr>
        <w:t>.</w:t>
      </w:r>
    </w:p>
    <w:p w14:paraId="12C3F2FD" w14:textId="74720592" w:rsidR="00FE387E" w:rsidRPr="00B56E38" w:rsidRDefault="00FE387E"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The project also contributes to the increase of </w:t>
      </w:r>
      <w:r w:rsidRPr="00B56E38">
        <w:rPr>
          <w:rFonts w:asciiTheme="majorHAnsi" w:eastAsia="Times New Roman" w:hAnsiTheme="majorHAnsi" w:cstheme="majorHAnsi"/>
          <w:b/>
          <w:bCs/>
          <w:color w:val="0E101A"/>
          <w:sz w:val="24"/>
          <w:szCs w:val="24"/>
          <w:lang w:val="en-GB" w:eastAsia="it-IT"/>
        </w:rPr>
        <w:t>intercultural competencies</w:t>
      </w:r>
      <w:r w:rsidRPr="00B56E38">
        <w:rPr>
          <w:rFonts w:asciiTheme="majorHAnsi" w:eastAsia="Times New Roman" w:hAnsiTheme="majorHAnsi" w:cstheme="majorHAnsi"/>
          <w:color w:val="0E101A"/>
          <w:sz w:val="24"/>
          <w:szCs w:val="24"/>
          <w:lang w:val="en-GB" w:eastAsia="it-IT"/>
        </w:rPr>
        <w:t> of the participants, which helps to prepare them for working with heterogeneous groups, especially young immigrants. </w:t>
      </w:r>
    </w:p>
    <w:p w14:paraId="5B2F48D1"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p>
    <w:p w14:paraId="40095FD4"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p>
    <w:p w14:paraId="42AE230E"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eastAsia="it-IT"/>
        </w:rPr>
      </w:pPr>
      <w:r w:rsidRPr="00B56E38">
        <w:rPr>
          <w:rFonts w:asciiTheme="majorHAnsi" w:eastAsia="Times New Roman" w:hAnsiTheme="majorHAnsi" w:cstheme="majorHAnsi"/>
          <w:b/>
          <w:bCs/>
          <w:color w:val="0E101A"/>
          <w:sz w:val="24"/>
          <w:szCs w:val="24"/>
          <w:lang w:eastAsia="it-IT"/>
        </w:rPr>
        <w:t>OUTCOMES: </w:t>
      </w:r>
    </w:p>
    <w:p w14:paraId="2D839E2A"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eastAsia="it-IT"/>
        </w:rPr>
      </w:pPr>
    </w:p>
    <w:p w14:paraId="2D576F13"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eastAsia="it-IT"/>
        </w:rPr>
      </w:pPr>
      <w:r w:rsidRPr="00B56E38">
        <w:rPr>
          <w:rFonts w:asciiTheme="majorHAnsi" w:eastAsia="Times New Roman" w:hAnsiTheme="majorHAnsi" w:cstheme="majorHAnsi"/>
          <w:b/>
          <w:bCs/>
          <w:i/>
          <w:iCs/>
          <w:color w:val="0E101A"/>
          <w:sz w:val="24"/>
          <w:szCs w:val="24"/>
          <w:lang w:eastAsia="it-IT"/>
        </w:rPr>
        <w:t>Key points:</w:t>
      </w:r>
    </w:p>
    <w:p w14:paraId="0E4D0020" w14:textId="77777777" w:rsidR="00B56E38" w:rsidRPr="00B56E38" w:rsidRDefault="00B56E38" w:rsidP="00B56E38">
      <w:pPr>
        <w:numPr>
          <w:ilvl w:val="0"/>
          <w:numId w:val="10"/>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learning of new methods for an effective global citizenship education</w:t>
      </w:r>
    </w:p>
    <w:p w14:paraId="3B0A8565" w14:textId="77777777" w:rsidR="00B56E38" w:rsidRPr="00B56E38" w:rsidRDefault="00B56E38" w:rsidP="00B56E38">
      <w:pPr>
        <w:numPr>
          <w:ilvl w:val="0"/>
          <w:numId w:val="10"/>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enhancement of intercultural competencies, tolerance, and empathy </w:t>
      </w:r>
    </w:p>
    <w:p w14:paraId="1DAC4F42" w14:textId="77777777" w:rsidR="00B56E38" w:rsidRPr="00B56E38" w:rsidRDefault="00B56E38" w:rsidP="00B56E38">
      <w:pPr>
        <w:numPr>
          <w:ilvl w:val="0"/>
          <w:numId w:val="10"/>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increase in the quality of youth work </w:t>
      </w:r>
    </w:p>
    <w:p w14:paraId="7669491A" w14:textId="510871FA" w:rsidR="00B56E38" w:rsidRPr="00B56E38" w:rsidRDefault="00B56E38" w:rsidP="00B56E38">
      <w:pPr>
        <w:numPr>
          <w:ilvl w:val="0"/>
          <w:numId w:val="10"/>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creation of an expert</w:t>
      </w:r>
      <w:r w:rsidRPr="005C4924">
        <w:rPr>
          <w:rFonts w:asciiTheme="majorHAnsi" w:eastAsia="Times New Roman" w:hAnsiTheme="majorHAnsi" w:cstheme="majorHAnsi"/>
          <w:color w:val="0E101A"/>
          <w:sz w:val="24"/>
          <w:szCs w:val="24"/>
          <w:lang w:val="en-GB" w:eastAsia="it-IT"/>
        </w:rPr>
        <w:t>s</w:t>
      </w:r>
      <w:r w:rsidRPr="00B56E38">
        <w:rPr>
          <w:rFonts w:asciiTheme="majorHAnsi" w:eastAsia="Times New Roman" w:hAnsiTheme="majorHAnsi" w:cstheme="majorHAnsi"/>
          <w:color w:val="0E101A"/>
          <w:sz w:val="24"/>
          <w:szCs w:val="24"/>
          <w:lang w:val="en-GB" w:eastAsia="it-IT"/>
        </w:rPr>
        <w:t xml:space="preserve"> network </w:t>
      </w:r>
    </w:p>
    <w:p w14:paraId="40265824" w14:textId="77777777" w:rsidR="00B56E38" w:rsidRPr="00B56E38" w:rsidRDefault="00B56E38" w:rsidP="00B56E38">
      <w:pPr>
        <w:numPr>
          <w:ilvl w:val="0"/>
          <w:numId w:val="10"/>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widening the perception of global problems and possible solutions </w:t>
      </w:r>
    </w:p>
    <w:p w14:paraId="1A1033EC" w14:textId="77777777" w:rsidR="00B56E38" w:rsidRPr="00B56E38" w:rsidRDefault="00B56E38" w:rsidP="00B56E38">
      <w:pPr>
        <w:numPr>
          <w:ilvl w:val="0"/>
          <w:numId w:val="10"/>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promotion of critical thinking and capacity for reflection </w:t>
      </w:r>
    </w:p>
    <w:p w14:paraId="7AA4AC36" w14:textId="77777777" w:rsidR="00B56E38" w:rsidRPr="00B56E38" w:rsidRDefault="00B56E38" w:rsidP="00B56E38">
      <w:pPr>
        <w:numPr>
          <w:ilvl w:val="0"/>
          <w:numId w:val="10"/>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Increasing communication skills </w:t>
      </w:r>
    </w:p>
    <w:p w14:paraId="1A6F9EC3" w14:textId="77777777" w:rsidR="00B56E38" w:rsidRPr="00B56E38" w:rsidRDefault="00B56E38" w:rsidP="00B56E38">
      <w:pPr>
        <w:numPr>
          <w:ilvl w:val="0"/>
          <w:numId w:val="10"/>
        </w:num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Acquisition of group and conflict management skills </w:t>
      </w:r>
    </w:p>
    <w:p w14:paraId="3F6AEAAA"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p>
    <w:p w14:paraId="03B95633"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The project offers the extension of the </w:t>
      </w:r>
      <w:r w:rsidRPr="00B56E38">
        <w:rPr>
          <w:rFonts w:asciiTheme="majorHAnsi" w:eastAsia="Times New Roman" w:hAnsiTheme="majorHAnsi" w:cstheme="majorHAnsi"/>
          <w:b/>
          <w:bCs/>
          <w:color w:val="0E101A"/>
          <w:sz w:val="24"/>
          <w:szCs w:val="24"/>
          <w:lang w:val="en-GB" w:eastAsia="it-IT"/>
        </w:rPr>
        <w:t>methodological and intercultural competencies</w:t>
      </w:r>
      <w:r w:rsidRPr="00B56E38">
        <w:rPr>
          <w:rFonts w:asciiTheme="majorHAnsi" w:eastAsia="Times New Roman" w:hAnsiTheme="majorHAnsi" w:cstheme="majorHAnsi"/>
          <w:color w:val="0E101A"/>
          <w:sz w:val="24"/>
          <w:szCs w:val="24"/>
          <w:lang w:val="en-GB" w:eastAsia="it-IT"/>
        </w:rPr>
        <w:t> of the participants. It promotes the exchange between young committed people in Europe. Thanks to this intercultural exchange, the </w:t>
      </w:r>
      <w:r w:rsidRPr="00B56E38">
        <w:rPr>
          <w:rFonts w:asciiTheme="majorHAnsi" w:eastAsia="Times New Roman" w:hAnsiTheme="majorHAnsi" w:cstheme="majorHAnsi"/>
          <w:b/>
          <w:bCs/>
          <w:color w:val="0E101A"/>
          <w:sz w:val="24"/>
          <w:szCs w:val="24"/>
          <w:lang w:val="en-GB" w:eastAsia="it-IT"/>
        </w:rPr>
        <w:t>participants get suggestions for their own projects and activities</w:t>
      </w:r>
      <w:r w:rsidRPr="00B56E38">
        <w:rPr>
          <w:rFonts w:asciiTheme="majorHAnsi" w:eastAsia="Times New Roman" w:hAnsiTheme="majorHAnsi" w:cstheme="majorHAnsi"/>
          <w:color w:val="0E101A"/>
          <w:sz w:val="24"/>
          <w:szCs w:val="24"/>
          <w:lang w:val="en-GB" w:eastAsia="it-IT"/>
        </w:rPr>
        <w:t>. </w:t>
      </w:r>
    </w:p>
    <w:p w14:paraId="782C9F37"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lastRenderedPageBreak/>
        <w:t>Furthermore, they can deal critically with topics of global learning and reflect on previous experiences with similar topics on their own. This should sustainably </w:t>
      </w:r>
      <w:r w:rsidRPr="00B56E38">
        <w:rPr>
          <w:rFonts w:asciiTheme="majorHAnsi" w:eastAsia="Times New Roman" w:hAnsiTheme="majorHAnsi" w:cstheme="majorHAnsi"/>
          <w:b/>
          <w:bCs/>
          <w:color w:val="0E101A"/>
          <w:sz w:val="24"/>
          <w:szCs w:val="24"/>
          <w:lang w:val="en-GB" w:eastAsia="it-IT"/>
        </w:rPr>
        <w:t>increase the quality of youth work.</w:t>
      </w:r>
      <w:r w:rsidRPr="00B56E38">
        <w:rPr>
          <w:rFonts w:asciiTheme="majorHAnsi" w:eastAsia="Times New Roman" w:hAnsiTheme="majorHAnsi" w:cstheme="majorHAnsi"/>
          <w:color w:val="0E101A"/>
          <w:sz w:val="24"/>
          <w:szCs w:val="24"/>
          <w:lang w:val="en-GB" w:eastAsia="it-IT"/>
        </w:rPr>
        <w:t> Thanks to the opportunity to exchange views with like-minded international players, the participants will not only get a change of perspectives and new impressions into their field of work but also be able to profit in long term from the resulting </w:t>
      </w:r>
      <w:r w:rsidRPr="00B56E38">
        <w:rPr>
          <w:rFonts w:asciiTheme="majorHAnsi" w:eastAsia="Times New Roman" w:hAnsiTheme="majorHAnsi" w:cstheme="majorHAnsi"/>
          <w:b/>
          <w:bCs/>
          <w:color w:val="0E101A"/>
          <w:sz w:val="24"/>
          <w:szCs w:val="24"/>
          <w:lang w:val="en-GB" w:eastAsia="it-IT"/>
        </w:rPr>
        <w:t>expert network</w:t>
      </w:r>
      <w:r w:rsidRPr="00B56E38">
        <w:rPr>
          <w:rFonts w:asciiTheme="majorHAnsi" w:eastAsia="Times New Roman" w:hAnsiTheme="majorHAnsi" w:cstheme="majorHAnsi"/>
          <w:color w:val="0E101A"/>
          <w:sz w:val="24"/>
          <w:szCs w:val="24"/>
          <w:lang w:val="en-GB" w:eastAsia="it-IT"/>
        </w:rPr>
        <w:t>. </w:t>
      </w:r>
    </w:p>
    <w:p w14:paraId="234310CB" w14:textId="24E1E6FA"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An important part of the project is to create space for the practical use of the content that has just been learned.</w:t>
      </w:r>
      <w:r w:rsidR="005C4924">
        <w:rPr>
          <w:rFonts w:asciiTheme="majorHAnsi" w:eastAsia="Times New Roman" w:hAnsiTheme="majorHAnsi" w:cstheme="majorHAnsi"/>
          <w:color w:val="0E101A"/>
          <w:sz w:val="24"/>
          <w:szCs w:val="24"/>
          <w:lang w:val="en-GB" w:eastAsia="it-IT"/>
        </w:rPr>
        <w:t xml:space="preserve"> </w:t>
      </w:r>
      <w:r w:rsidRPr="00B56E38">
        <w:rPr>
          <w:rFonts w:asciiTheme="majorHAnsi" w:eastAsia="Times New Roman" w:hAnsiTheme="majorHAnsi" w:cstheme="majorHAnsi"/>
          <w:color w:val="0E101A"/>
          <w:sz w:val="24"/>
          <w:szCs w:val="24"/>
          <w:lang w:val="en-GB" w:eastAsia="it-IT"/>
        </w:rPr>
        <w:t>The knowledge transfer focuses on the expansion of skills in learning methods and the action-oriented approach to the topic. In this way, </w:t>
      </w:r>
      <w:r w:rsidRPr="00B56E38">
        <w:rPr>
          <w:rFonts w:asciiTheme="majorHAnsi" w:eastAsia="Times New Roman" w:hAnsiTheme="majorHAnsi" w:cstheme="majorHAnsi"/>
          <w:b/>
          <w:bCs/>
          <w:color w:val="0E101A"/>
          <w:sz w:val="24"/>
          <w:szCs w:val="24"/>
          <w:lang w:val="en-GB" w:eastAsia="it-IT"/>
        </w:rPr>
        <w:t>participants learn to look beyond their horizons and understand problems in a global context.</w:t>
      </w:r>
      <w:r w:rsidR="005C4924">
        <w:rPr>
          <w:rFonts w:asciiTheme="majorHAnsi" w:eastAsia="Times New Roman" w:hAnsiTheme="majorHAnsi" w:cstheme="majorHAnsi"/>
          <w:color w:val="0E101A"/>
          <w:sz w:val="24"/>
          <w:szCs w:val="24"/>
          <w:lang w:val="en-GB" w:eastAsia="it-IT"/>
        </w:rPr>
        <w:t xml:space="preserve"> </w:t>
      </w:r>
      <w:r w:rsidRPr="00B56E38">
        <w:rPr>
          <w:rFonts w:asciiTheme="majorHAnsi" w:eastAsia="Times New Roman" w:hAnsiTheme="majorHAnsi" w:cstheme="majorHAnsi"/>
          <w:color w:val="0E101A"/>
          <w:sz w:val="24"/>
          <w:szCs w:val="24"/>
          <w:lang w:val="en-GB" w:eastAsia="it-IT"/>
        </w:rPr>
        <w:t>The methods to be learned must simplify the change of perspective for young people and reach them not only cognitively but also emotionally, to </w:t>
      </w:r>
      <w:r w:rsidRPr="00B56E38">
        <w:rPr>
          <w:rFonts w:asciiTheme="majorHAnsi" w:eastAsia="Times New Roman" w:hAnsiTheme="majorHAnsi" w:cstheme="majorHAnsi"/>
          <w:b/>
          <w:bCs/>
          <w:color w:val="0E101A"/>
          <w:sz w:val="24"/>
          <w:szCs w:val="24"/>
          <w:lang w:val="en-GB" w:eastAsia="it-IT"/>
        </w:rPr>
        <w:t>promote their empathic abilities</w:t>
      </w:r>
      <w:r w:rsidRPr="00B56E38">
        <w:rPr>
          <w:rFonts w:asciiTheme="majorHAnsi" w:eastAsia="Times New Roman" w:hAnsiTheme="majorHAnsi" w:cstheme="majorHAnsi"/>
          <w:color w:val="0E101A"/>
          <w:sz w:val="24"/>
          <w:szCs w:val="24"/>
          <w:lang w:val="en-GB" w:eastAsia="it-IT"/>
        </w:rPr>
        <w:t>.</w:t>
      </w:r>
      <w:r w:rsidR="005C4924">
        <w:rPr>
          <w:rFonts w:asciiTheme="majorHAnsi" w:eastAsia="Times New Roman" w:hAnsiTheme="majorHAnsi" w:cstheme="majorHAnsi"/>
          <w:color w:val="0E101A"/>
          <w:sz w:val="24"/>
          <w:szCs w:val="24"/>
          <w:lang w:val="en-GB" w:eastAsia="it-IT"/>
        </w:rPr>
        <w:t xml:space="preserve"> </w:t>
      </w:r>
      <w:r w:rsidRPr="00B56E38">
        <w:rPr>
          <w:rFonts w:asciiTheme="majorHAnsi" w:eastAsia="Times New Roman" w:hAnsiTheme="majorHAnsi" w:cstheme="majorHAnsi"/>
          <w:color w:val="0E101A"/>
          <w:sz w:val="24"/>
          <w:szCs w:val="24"/>
          <w:lang w:val="en-GB" w:eastAsia="it-IT"/>
        </w:rPr>
        <w:t> As a result of this Global Learning training, they can apply them in their national and international contexts and use them as a possible and easily applicable means </w:t>
      </w:r>
      <w:r w:rsidRPr="00B56E38">
        <w:rPr>
          <w:rFonts w:asciiTheme="majorHAnsi" w:eastAsia="Times New Roman" w:hAnsiTheme="majorHAnsi" w:cstheme="majorHAnsi"/>
          <w:b/>
          <w:bCs/>
          <w:color w:val="0E101A"/>
          <w:sz w:val="24"/>
          <w:szCs w:val="24"/>
          <w:lang w:val="en-GB" w:eastAsia="it-IT"/>
        </w:rPr>
        <w:t>of strengthening values such as tolerance, freedom, and improving living conditions while respecting human rights</w:t>
      </w:r>
      <w:r w:rsidRPr="00B56E38">
        <w:rPr>
          <w:rFonts w:asciiTheme="majorHAnsi" w:eastAsia="Times New Roman" w:hAnsiTheme="majorHAnsi" w:cstheme="majorHAnsi"/>
          <w:color w:val="0E101A"/>
          <w:sz w:val="24"/>
          <w:szCs w:val="24"/>
          <w:lang w:val="en-GB" w:eastAsia="it-IT"/>
        </w:rPr>
        <w:t>.</w:t>
      </w:r>
    </w:p>
    <w:p w14:paraId="066A16A4" w14:textId="66C8CFA1"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The project also achieves </w:t>
      </w:r>
      <w:r w:rsidRPr="00B56E38">
        <w:rPr>
          <w:rFonts w:asciiTheme="majorHAnsi" w:eastAsia="Times New Roman" w:hAnsiTheme="majorHAnsi" w:cstheme="majorHAnsi"/>
          <w:b/>
          <w:bCs/>
          <w:color w:val="0E101A"/>
          <w:sz w:val="24"/>
          <w:szCs w:val="24"/>
          <w:lang w:val="en-GB" w:eastAsia="it-IT"/>
        </w:rPr>
        <w:t>intercultural exchange and active critical thinking</w:t>
      </w:r>
      <w:r w:rsidRPr="00B56E38">
        <w:rPr>
          <w:rFonts w:asciiTheme="majorHAnsi" w:eastAsia="Times New Roman" w:hAnsiTheme="majorHAnsi" w:cstheme="majorHAnsi"/>
          <w:color w:val="0E101A"/>
          <w:sz w:val="24"/>
          <w:szCs w:val="24"/>
          <w:lang w:val="en-GB" w:eastAsia="it-IT"/>
        </w:rPr>
        <w:t> with issues of society, economics, and politics in a national and international context.</w:t>
      </w:r>
      <w:r w:rsidR="005C4924">
        <w:rPr>
          <w:rFonts w:asciiTheme="majorHAnsi" w:eastAsia="Times New Roman" w:hAnsiTheme="majorHAnsi" w:cstheme="majorHAnsi"/>
          <w:color w:val="0E101A"/>
          <w:sz w:val="24"/>
          <w:szCs w:val="24"/>
          <w:lang w:val="en-GB" w:eastAsia="it-IT"/>
        </w:rPr>
        <w:t xml:space="preserve"> </w:t>
      </w:r>
      <w:r w:rsidRPr="00B56E38">
        <w:rPr>
          <w:rFonts w:asciiTheme="majorHAnsi" w:eastAsia="Times New Roman" w:hAnsiTheme="majorHAnsi" w:cstheme="majorHAnsi"/>
          <w:color w:val="0E101A"/>
          <w:sz w:val="24"/>
          <w:szCs w:val="24"/>
          <w:lang w:val="en-GB" w:eastAsia="it-IT"/>
        </w:rPr>
        <w:t>Contact with participants of different nationalities leads </w:t>
      </w:r>
      <w:r w:rsidRPr="00B56E38">
        <w:rPr>
          <w:rFonts w:asciiTheme="majorHAnsi" w:eastAsia="Times New Roman" w:hAnsiTheme="majorHAnsi" w:cstheme="majorHAnsi"/>
          <w:b/>
          <w:bCs/>
          <w:color w:val="0E101A"/>
          <w:sz w:val="24"/>
          <w:szCs w:val="24"/>
          <w:lang w:val="en-GB" w:eastAsia="it-IT"/>
        </w:rPr>
        <w:t>to greater openness towards others, increases tolerance, and promotes empathy.</w:t>
      </w:r>
      <w:r w:rsidR="005C4924">
        <w:rPr>
          <w:rFonts w:asciiTheme="majorHAnsi" w:eastAsia="Times New Roman" w:hAnsiTheme="majorHAnsi" w:cstheme="majorHAnsi"/>
          <w:color w:val="0E101A"/>
          <w:sz w:val="24"/>
          <w:szCs w:val="24"/>
          <w:lang w:val="en-GB" w:eastAsia="it-IT"/>
        </w:rPr>
        <w:t xml:space="preserve"> </w:t>
      </w:r>
      <w:r w:rsidRPr="00B56E38">
        <w:rPr>
          <w:rFonts w:asciiTheme="majorHAnsi" w:eastAsia="Times New Roman" w:hAnsiTheme="majorHAnsi" w:cstheme="majorHAnsi"/>
          <w:color w:val="0E101A"/>
          <w:sz w:val="24"/>
          <w:szCs w:val="24"/>
          <w:lang w:val="en-GB" w:eastAsia="it-IT"/>
        </w:rPr>
        <w:t xml:space="preserve">Participants are regularly encouraged to question and </w:t>
      </w:r>
      <w:proofErr w:type="spellStart"/>
      <w:r w:rsidRPr="00B56E38">
        <w:rPr>
          <w:rFonts w:asciiTheme="majorHAnsi" w:eastAsia="Times New Roman" w:hAnsiTheme="majorHAnsi" w:cstheme="majorHAnsi"/>
          <w:color w:val="0E101A"/>
          <w:sz w:val="24"/>
          <w:szCs w:val="24"/>
          <w:lang w:val="en-GB" w:eastAsia="it-IT"/>
        </w:rPr>
        <w:t>analyze</w:t>
      </w:r>
      <w:proofErr w:type="spellEnd"/>
      <w:r w:rsidRPr="00B56E38">
        <w:rPr>
          <w:rFonts w:asciiTheme="majorHAnsi" w:eastAsia="Times New Roman" w:hAnsiTheme="majorHAnsi" w:cstheme="majorHAnsi"/>
          <w:color w:val="0E101A"/>
          <w:sz w:val="24"/>
          <w:szCs w:val="24"/>
          <w:lang w:val="en-GB" w:eastAsia="it-IT"/>
        </w:rPr>
        <w:t xml:space="preserve"> their </w:t>
      </w:r>
      <w:proofErr w:type="spellStart"/>
      <w:r w:rsidRPr="00B56E38">
        <w:rPr>
          <w:rFonts w:asciiTheme="majorHAnsi" w:eastAsia="Times New Roman" w:hAnsiTheme="majorHAnsi" w:cstheme="majorHAnsi"/>
          <w:color w:val="0E101A"/>
          <w:sz w:val="24"/>
          <w:szCs w:val="24"/>
          <w:lang w:val="en-GB" w:eastAsia="it-IT"/>
        </w:rPr>
        <w:t>behavior</w:t>
      </w:r>
      <w:proofErr w:type="spellEnd"/>
      <w:r w:rsidRPr="00B56E38">
        <w:rPr>
          <w:rFonts w:asciiTheme="majorHAnsi" w:eastAsia="Times New Roman" w:hAnsiTheme="majorHAnsi" w:cstheme="majorHAnsi"/>
          <w:color w:val="0E101A"/>
          <w:sz w:val="24"/>
          <w:szCs w:val="24"/>
          <w:lang w:val="en-GB" w:eastAsia="it-IT"/>
        </w:rPr>
        <w:t>, </w:t>
      </w:r>
      <w:r w:rsidRPr="00B56E38">
        <w:rPr>
          <w:rFonts w:asciiTheme="majorHAnsi" w:eastAsia="Times New Roman" w:hAnsiTheme="majorHAnsi" w:cstheme="majorHAnsi"/>
          <w:b/>
          <w:bCs/>
          <w:color w:val="0E101A"/>
          <w:sz w:val="24"/>
          <w:szCs w:val="24"/>
          <w:lang w:val="en-GB" w:eastAsia="it-IT"/>
        </w:rPr>
        <w:t>which increases their capacity for reflection</w:t>
      </w:r>
      <w:r w:rsidRPr="00B56E38">
        <w:rPr>
          <w:rFonts w:asciiTheme="majorHAnsi" w:eastAsia="Times New Roman" w:hAnsiTheme="majorHAnsi" w:cstheme="majorHAnsi"/>
          <w:color w:val="0E101A"/>
          <w:sz w:val="24"/>
          <w:szCs w:val="24"/>
          <w:lang w:val="en-GB" w:eastAsia="it-IT"/>
        </w:rPr>
        <w:t>. Furthermore, participants should verbalize these thoughts and share them with the group. This </w:t>
      </w:r>
      <w:r w:rsidRPr="00B56E38">
        <w:rPr>
          <w:rFonts w:asciiTheme="majorHAnsi" w:eastAsia="Times New Roman" w:hAnsiTheme="majorHAnsi" w:cstheme="majorHAnsi"/>
          <w:b/>
          <w:bCs/>
          <w:color w:val="0E101A"/>
          <w:sz w:val="24"/>
          <w:szCs w:val="24"/>
          <w:lang w:val="en-GB" w:eastAsia="it-IT"/>
        </w:rPr>
        <w:t>increases their communication skills.</w:t>
      </w:r>
      <w:r w:rsidR="005C4924">
        <w:rPr>
          <w:rFonts w:asciiTheme="majorHAnsi" w:eastAsia="Times New Roman" w:hAnsiTheme="majorHAnsi" w:cstheme="majorHAnsi"/>
          <w:color w:val="0E101A"/>
          <w:sz w:val="24"/>
          <w:szCs w:val="24"/>
          <w:lang w:val="en-GB" w:eastAsia="it-IT"/>
        </w:rPr>
        <w:t xml:space="preserve"> </w:t>
      </w:r>
      <w:r w:rsidRPr="00B56E38">
        <w:rPr>
          <w:rFonts w:asciiTheme="majorHAnsi" w:eastAsia="Times New Roman" w:hAnsiTheme="majorHAnsi" w:cstheme="majorHAnsi"/>
          <w:color w:val="0E101A"/>
          <w:sz w:val="24"/>
          <w:szCs w:val="24"/>
          <w:lang w:val="en-GB" w:eastAsia="it-IT"/>
        </w:rPr>
        <w:t>Especially in groups, often emerge dynamics in which everyone takes on a role. Participants learn how to </w:t>
      </w:r>
      <w:r w:rsidRPr="00B56E38">
        <w:rPr>
          <w:rFonts w:asciiTheme="majorHAnsi" w:eastAsia="Times New Roman" w:hAnsiTheme="majorHAnsi" w:cstheme="majorHAnsi"/>
          <w:b/>
          <w:bCs/>
          <w:color w:val="0E101A"/>
          <w:sz w:val="24"/>
          <w:szCs w:val="24"/>
          <w:lang w:val="en-GB" w:eastAsia="it-IT"/>
        </w:rPr>
        <w:t>navigate group dynamics</w:t>
      </w:r>
      <w:r w:rsidRPr="00B56E38">
        <w:rPr>
          <w:rFonts w:asciiTheme="majorHAnsi" w:eastAsia="Times New Roman" w:hAnsiTheme="majorHAnsi" w:cstheme="majorHAnsi"/>
          <w:color w:val="0E101A"/>
          <w:sz w:val="24"/>
          <w:szCs w:val="24"/>
          <w:lang w:val="en-GB" w:eastAsia="it-IT"/>
        </w:rPr>
        <w:t>, </w:t>
      </w:r>
      <w:r w:rsidRPr="00B56E38">
        <w:rPr>
          <w:rFonts w:asciiTheme="majorHAnsi" w:eastAsia="Times New Roman" w:hAnsiTheme="majorHAnsi" w:cstheme="majorHAnsi"/>
          <w:b/>
          <w:bCs/>
          <w:color w:val="0E101A"/>
          <w:sz w:val="24"/>
          <w:szCs w:val="24"/>
          <w:lang w:val="en-GB" w:eastAsia="it-IT"/>
        </w:rPr>
        <w:t>express their opinions and communicate openly and honestly</w:t>
      </w:r>
      <w:r w:rsidRPr="00B56E38">
        <w:rPr>
          <w:rFonts w:asciiTheme="majorHAnsi" w:eastAsia="Times New Roman" w:hAnsiTheme="majorHAnsi" w:cstheme="majorHAnsi"/>
          <w:color w:val="0E101A"/>
          <w:sz w:val="24"/>
          <w:szCs w:val="24"/>
          <w:lang w:val="en-GB" w:eastAsia="it-IT"/>
        </w:rPr>
        <w:t>.</w:t>
      </w:r>
      <w:r w:rsidR="005C4924">
        <w:rPr>
          <w:rFonts w:asciiTheme="majorHAnsi" w:eastAsia="Times New Roman" w:hAnsiTheme="majorHAnsi" w:cstheme="majorHAnsi"/>
          <w:color w:val="0E101A"/>
          <w:sz w:val="24"/>
          <w:szCs w:val="24"/>
          <w:lang w:val="en-GB" w:eastAsia="it-IT"/>
        </w:rPr>
        <w:t xml:space="preserve"> </w:t>
      </w:r>
      <w:r w:rsidRPr="00B56E38">
        <w:rPr>
          <w:rFonts w:asciiTheme="majorHAnsi" w:eastAsia="Times New Roman" w:hAnsiTheme="majorHAnsi" w:cstheme="majorHAnsi"/>
          <w:b/>
          <w:bCs/>
          <w:color w:val="0E101A"/>
          <w:sz w:val="24"/>
          <w:szCs w:val="24"/>
          <w:lang w:val="en-GB" w:eastAsia="it-IT"/>
        </w:rPr>
        <w:t>Conflict management</w:t>
      </w:r>
      <w:r w:rsidRPr="00B56E38">
        <w:rPr>
          <w:rFonts w:asciiTheme="majorHAnsi" w:eastAsia="Times New Roman" w:hAnsiTheme="majorHAnsi" w:cstheme="majorHAnsi"/>
          <w:color w:val="0E101A"/>
          <w:sz w:val="24"/>
          <w:szCs w:val="24"/>
          <w:lang w:val="en-GB" w:eastAsia="it-IT"/>
        </w:rPr>
        <w:t> is a central theme</w:t>
      </w:r>
      <w:r w:rsidRPr="00B56E38">
        <w:rPr>
          <w:rFonts w:asciiTheme="majorHAnsi" w:eastAsia="Times New Roman" w:hAnsiTheme="majorHAnsi" w:cstheme="majorHAnsi"/>
          <w:b/>
          <w:bCs/>
          <w:color w:val="0E101A"/>
          <w:sz w:val="24"/>
          <w:szCs w:val="24"/>
          <w:lang w:val="en-GB" w:eastAsia="it-IT"/>
        </w:rPr>
        <w:t>. Intercultural misunderstandings</w:t>
      </w:r>
      <w:r w:rsidRPr="00B56E38">
        <w:rPr>
          <w:rFonts w:asciiTheme="majorHAnsi" w:eastAsia="Times New Roman" w:hAnsiTheme="majorHAnsi" w:cstheme="majorHAnsi"/>
          <w:color w:val="0E101A"/>
          <w:sz w:val="24"/>
          <w:szCs w:val="24"/>
          <w:lang w:val="en-GB" w:eastAsia="it-IT"/>
        </w:rPr>
        <w:t xml:space="preserve"> can arise in international groups and need to be resolved. Participants share a daily routine, establish common rules of </w:t>
      </w:r>
      <w:proofErr w:type="spellStart"/>
      <w:r w:rsidRPr="00B56E38">
        <w:rPr>
          <w:rFonts w:asciiTheme="majorHAnsi" w:eastAsia="Times New Roman" w:hAnsiTheme="majorHAnsi" w:cstheme="majorHAnsi"/>
          <w:color w:val="0E101A"/>
          <w:sz w:val="24"/>
          <w:szCs w:val="24"/>
          <w:lang w:val="en-GB" w:eastAsia="it-IT"/>
        </w:rPr>
        <w:t>behavior</w:t>
      </w:r>
      <w:proofErr w:type="spellEnd"/>
      <w:r w:rsidRPr="00B56E38">
        <w:rPr>
          <w:rFonts w:asciiTheme="majorHAnsi" w:eastAsia="Times New Roman" w:hAnsiTheme="majorHAnsi" w:cstheme="majorHAnsi"/>
          <w:color w:val="0E101A"/>
          <w:sz w:val="24"/>
          <w:szCs w:val="24"/>
          <w:lang w:val="en-GB" w:eastAsia="it-IT"/>
        </w:rPr>
        <w:t>, and also might have to decide how to handle conflicts that arise in the group</w:t>
      </w:r>
      <w:r w:rsidR="005C4924">
        <w:rPr>
          <w:rFonts w:asciiTheme="majorHAnsi" w:eastAsia="Times New Roman" w:hAnsiTheme="majorHAnsi" w:cstheme="majorHAnsi"/>
          <w:color w:val="0E101A"/>
          <w:sz w:val="24"/>
          <w:szCs w:val="24"/>
          <w:lang w:val="en-GB" w:eastAsia="it-IT"/>
        </w:rPr>
        <w:t>.</w:t>
      </w:r>
    </w:p>
    <w:p w14:paraId="2EF34DAC"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p>
    <w:p w14:paraId="46F78CE3"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b/>
          <w:bCs/>
          <w:color w:val="0E101A"/>
          <w:sz w:val="24"/>
          <w:szCs w:val="24"/>
          <w:lang w:val="en-GB" w:eastAsia="it-IT"/>
        </w:rPr>
        <w:t>ABOUT US:</w:t>
      </w:r>
    </w:p>
    <w:p w14:paraId="21E4AC4B"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p>
    <w:p w14:paraId="5CB28C31"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b/>
          <w:bCs/>
          <w:color w:val="0E101A"/>
          <w:sz w:val="24"/>
          <w:szCs w:val="24"/>
          <w:lang w:val="en-GB" w:eastAsia="it-IT"/>
        </w:rPr>
        <w:t xml:space="preserve">CAMBIO </w:t>
      </w:r>
      <w:proofErr w:type="spellStart"/>
      <w:r w:rsidRPr="00B56E38">
        <w:rPr>
          <w:rFonts w:asciiTheme="majorHAnsi" w:eastAsia="Times New Roman" w:hAnsiTheme="majorHAnsi" w:cstheme="majorHAnsi"/>
          <w:b/>
          <w:bCs/>
          <w:color w:val="0E101A"/>
          <w:sz w:val="24"/>
          <w:szCs w:val="24"/>
          <w:lang w:val="en-GB" w:eastAsia="it-IT"/>
        </w:rPr>
        <w:t>e.V.</w:t>
      </w:r>
      <w:proofErr w:type="spellEnd"/>
      <w:r w:rsidRPr="00B56E38">
        <w:rPr>
          <w:rFonts w:asciiTheme="majorHAnsi" w:eastAsia="Times New Roman" w:hAnsiTheme="majorHAnsi" w:cstheme="majorHAnsi"/>
          <w:color w:val="0E101A"/>
          <w:sz w:val="24"/>
          <w:szCs w:val="24"/>
          <w:lang w:val="en-GB" w:eastAsia="it-IT"/>
        </w:rPr>
        <w:t xml:space="preserve"> is a non-profit and migrant association based in Dresden. As CAMBIO </w:t>
      </w:r>
      <w:proofErr w:type="spellStart"/>
      <w:r w:rsidRPr="00B56E38">
        <w:rPr>
          <w:rFonts w:asciiTheme="majorHAnsi" w:eastAsia="Times New Roman" w:hAnsiTheme="majorHAnsi" w:cstheme="majorHAnsi"/>
          <w:color w:val="0E101A"/>
          <w:sz w:val="24"/>
          <w:szCs w:val="24"/>
          <w:lang w:val="en-GB" w:eastAsia="it-IT"/>
        </w:rPr>
        <w:t>e.V.</w:t>
      </w:r>
      <w:proofErr w:type="spellEnd"/>
      <w:r w:rsidRPr="00B56E38">
        <w:rPr>
          <w:rFonts w:asciiTheme="majorHAnsi" w:eastAsia="Times New Roman" w:hAnsiTheme="majorHAnsi" w:cstheme="majorHAnsi"/>
          <w:color w:val="0E101A"/>
          <w:sz w:val="24"/>
          <w:szCs w:val="24"/>
          <w:lang w:val="en-GB" w:eastAsia="it-IT"/>
        </w:rPr>
        <w:t xml:space="preserve"> we organize different events and the corresponding public relations work in the areas of ecological sustainability and social justice. We support </w:t>
      </w:r>
      <w:r w:rsidRPr="00B56E38">
        <w:rPr>
          <w:rFonts w:asciiTheme="majorHAnsi" w:eastAsia="Times New Roman" w:hAnsiTheme="majorHAnsi" w:cstheme="majorHAnsi"/>
          <w:b/>
          <w:bCs/>
          <w:color w:val="0E101A"/>
          <w:sz w:val="24"/>
          <w:szCs w:val="24"/>
          <w:lang w:val="en-GB" w:eastAsia="it-IT"/>
        </w:rPr>
        <w:t>Global Learning</w:t>
      </w:r>
      <w:r w:rsidRPr="00B56E38">
        <w:rPr>
          <w:rFonts w:asciiTheme="majorHAnsi" w:eastAsia="Times New Roman" w:hAnsiTheme="majorHAnsi" w:cstheme="majorHAnsi"/>
          <w:color w:val="0E101A"/>
          <w:sz w:val="24"/>
          <w:szCs w:val="24"/>
          <w:lang w:val="en-GB" w:eastAsia="it-IT"/>
        </w:rPr>
        <w:t>, a holistic educational concept and pedagogical answer to the challenges we face due to the increasing globalization of all life processes. </w:t>
      </w:r>
    </w:p>
    <w:p w14:paraId="48B91090"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Our first focus is on </w:t>
      </w:r>
      <w:r w:rsidRPr="00B56E38">
        <w:rPr>
          <w:rFonts w:asciiTheme="majorHAnsi" w:eastAsia="Times New Roman" w:hAnsiTheme="majorHAnsi" w:cstheme="majorHAnsi"/>
          <w:b/>
          <w:bCs/>
          <w:color w:val="0E101A"/>
          <w:sz w:val="24"/>
          <w:szCs w:val="24"/>
          <w:lang w:val="en-GB" w:eastAsia="it-IT"/>
        </w:rPr>
        <w:t>school workshops</w:t>
      </w:r>
      <w:r w:rsidRPr="00B56E38">
        <w:rPr>
          <w:rFonts w:asciiTheme="majorHAnsi" w:eastAsia="Times New Roman" w:hAnsiTheme="majorHAnsi" w:cstheme="majorHAnsi"/>
          <w:color w:val="0E101A"/>
          <w:sz w:val="24"/>
          <w:szCs w:val="24"/>
          <w:lang w:val="en-GB" w:eastAsia="it-IT"/>
        </w:rPr>
        <w:t> and </w:t>
      </w:r>
      <w:r w:rsidRPr="00B56E38">
        <w:rPr>
          <w:rFonts w:asciiTheme="majorHAnsi" w:eastAsia="Times New Roman" w:hAnsiTheme="majorHAnsi" w:cstheme="majorHAnsi"/>
          <w:b/>
          <w:bCs/>
          <w:color w:val="0E101A"/>
          <w:sz w:val="24"/>
          <w:szCs w:val="24"/>
          <w:lang w:val="en-GB" w:eastAsia="it-IT"/>
        </w:rPr>
        <w:t>project days</w:t>
      </w:r>
      <w:r w:rsidRPr="00B56E38">
        <w:rPr>
          <w:rFonts w:asciiTheme="majorHAnsi" w:eastAsia="Times New Roman" w:hAnsiTheme="majorHAnsi" w:cstheme="majorHAnsi"/>
          <w:color w:val="0E101A"/>
          <w:sz w:val="24"/>
          <w:szCs w:val="24"/>
          <w:lang w:val="en-GB" w:eastAsia="it-IT"/>
        </w:rPr>
        <w:t> in and around Dresden. These can relate to various topics such as responsible consumption or the protection of natural resources, for instance. </w:t>
      </w:r>
    </w:p>
    <w:p w14:paraId="7EBD3934"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A second focus is on the </w:t>
      </w:r>
      <w:r w:rsidRPr="00B56E38">
        <w:rPr>
          <w:rFonts w:asciiTheme="majorHAnsi" w:eastAsia="Times New Roman" w:hAnsiTheme="majorHAnsi" w:cstheme="majorHAnsi"/>
          <w:b/>
          <w:bCs/>
          <w:color w:val="0E101A"/>
          <w:sz w:val="24"/>
          <w:szCs w:val="24"/>
          <w:lang w:val="en-GB" w:eastAsia="it-IT"/>
        </w:rPr>
        <w:t>training and further education of multipliers in the education and social work sectors</w:t>
      </w:r>
      <w:r w:rsidRPr="00B56E38">
        <w:rPr>
          <w:rFonts w:asciiTheme="majorHAnsi" w:eastAsia="Times New Roman" w:hAnsiTheme="majorHAnsi" w:cstheme="majorHAnsi"/>
          <w:color w:val="0E101A"/>
          <w:sz w:val="24"/>
          <w:szCs w:val="24"/>
          <w:lang w:val="en-GB" w:eastAsia="it-IT"/>
        </w:rPr>
        <w:t>. In our educational events, we adhere to the VENRO quality criteria for global learning in schools and follow the requirements of Concept 159 for Development Information and Education Work of the Federal Ministry for Economic Cooperation and Development (BMZ).</w:t>
      </w:r>
    </w:p>
    <w:p w14:paraId="3C487860" w14:textId="77777777" w:rsidR="00B56E38" w:rsidRPr="00B56E38" w:rsidRDefault="00B56E38" w:rsidP="00B56E3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The central basis for all our projects is the "Sustainable Development Goals” (SDG). Many of our methods for further education and also for our school workshops are from the handout "</w:t>
      </w:r>
      <w:proofErr w:type="spellStart"/>
      <w:r w:rsidRPr="00B56E38">
        <w:rPr>
          <w:rFonts w:asciiTheme="majorHAnsi" w:eastAsia="Times New Roman" w:hAnsiTheme="majorHAnsi" w:cstheme="majorHAnsi"/>
          <w:color w:val="0E101A"/>
          <w:sz w:val="24"/>
          <w:szCs w:val="24"/>
          <w:lang w:val="en-GB" w:eastAsia="it-IT"/>
        </w:rPr>
        <w:t>ENDlich</w:t>
      </w:r>
      <w:proofErr w:type="spellEnd"/>
      <w:r w:rsidRPr="00B56E38">
        <w:rPr>
          <w:rFonts w:asciiTheme="majorHAnsi" w:eastAsia="Times New Roman" w:hAnsiTheme="majorHAnsi" w:cstheme="majorHAnsi"/>
          <w:color w:val="0E101A"/>
          <w:sz w:val="24"/>
          <w:szCs w:val="24"/>
          <w:lang w:val="en-GB" w:eastAsia="it-IT"/>
        </w:rPr>
        <w:t xml:space="preserve"> </w:t>
      </w:r>
      <w:proofErr w:type="spellStart"/>
      <w:r w:rsidRPr="00B56E38">
        <w:rPr>
          <w:rFonts w:asciiTheme="majorHAnsi" w:eastAsia="Times New Roman" w:hAnsiTheme="majorHAnsi" w:cstheme="majorHAnsi"/>
          <w:color w:val="0E101A"/>
          <w:sz w:val="24"/>
          <w:szCs w:val="24"/>
          <w:lang w:val="en-GB" w:eastAsia="it-IT"/>
        </w:rPr>
        <w:t>Wachstum</w:t>
      </w:r>
      <w:proofErr w:type="spellEnd"/>
      <w:r w:rsidRPr="00B56E38">
        <w:rPr>
          <w:rFonts w:asciiTheme="majorHAnsi" w:eastAsia="Times New Roman" w:hAnsiTheme="majorHAnsi" w:cstheme="majorHAnsi"/>
          <w:color w:val="0E101A"/>
          <w:sz w:val="24"/>
          <w:szCs w:val="24"/>
          <w:lang w:val="en-GB" w:eastAsia="it-IT"/>
        </w:rPr>
        <w:t xml:space="preserve">" (One and Two) by </w:t>
      </w:r>
      <w:proofErr w:type="spellStart"/>
      <w:r w:rsidRPr="00B56E38">
        <w:rPr>
          <w:rFonts w:asciiTheme="majorHAnsi" w:eastAsia="Times New Roman" w:hAnsiTheme="majorHAnsi" w:cstheme="majorHAnsi"/>
          <w:color w:val="0E101A"/>
          <w:sz w:val="24"/>
          <w:szCs w:val="24"/>
          <w:lang w:val="en-GB" w:eastAsia="it-IT"/>
        </w:rPr>
        <w:t>Konzeptwerk</w:t>
      </w:r>
      <w:proofErr w:type="spellEnd"/>
      <w:r w:rsidRPr="00B56E38">
        <w:rPr>
          <w:rFonts w:asciiTheme="majorHAnsi" w:eastAsia="Times New Roman" w:hAnsiTheme="majorHAnsi" w:cstheme="majorHAnsi"/>
          <w:color w:val="0E101A"/>
          <w:sz w:val="24"/>
          <w:szCs w:val="24"/>
          <w:lang w:val="en-GB" w:eastAsia="it-IT"/>
        </w:rPr>
        <w:t xml:space="preserve"> Neue </w:t>
      </w:r>
      <w:proofErr w:type="spellStart"/>
      <w:r w:rsidRPr="00B56E38">
        <w:rPr>
          <w:rFonts w:asciiTheme="majorHAnsi" w:eastAsia="Times New Roman" w:hAnsiTheme="majorHAnsi" w:cstheme="majorHAnsi"/>
          <w:color w:val="0E101A"/>
          <w:sz w:val="24"/>
          <w:szCs w:val="24"/>
          <w:lang w:val="en-GB" w:eastAsia="it-IT"/>
        </w:rPr>
        <w:t>Ökonomie</w:t>
      </w:r>
      <w:proofErr w:type="spellEnd"/>
      <w:r w:rsidRPr="00B56E38">
        <w:rPr>
          <w:rFonts w:asciiTheme="majorHAnsi" w:eastAsia="Times New Roman" w:hAnsiTheme="majorHAnsi" w:cstheme="majorHAnsi"/>
          <w:color w:val="0E101A"/>
          <w:sz w:val="24"/>
          <w:szCs w:val="24"/>
          <w:lang w:val="en-GB" w:eastAsia="it-IT"/>
        </w:rPr>
        <w:t xml:space="preserve"> and the Economy and the ESD portal of Saxony. In addition, we rely on the Orientation Framework on Global Learning.</w:t>
      </w:r>
    </w:p>
    <w:p w14:paraId="1E3B27A0" w14:textId="021BD8AA" w:rsidR="006C3E29" w:rsidRPr="00FF64D8" w:rsidRDefault="00B56E38" w:rsidP="00FF64D8">
      <w:pPr>
        <w:spacing w:after="0" w:line="240" w:lineRule="auto"/>
        <w:rPr>
          <w:rFonts w:asciiTheme="majorHAnsi" w:eastAsia="Times New Roman" w:hAnsiTheme="majorHAnsi" w:cstheme="majorHAnsi"/>
          <w:color w:val="0E101A"/>
          <w:sz w:val="24"/>
          <w:szCs w:val="24"/>
          <w:lang w:val="en-GB" w:eastAsia="it-IT"/>
        </w:rPr>
      </w:pPr>
      <w:r w:rsidRPr="00B56E38">
        <w:rPr>
          <w:rFonts w:asciiTheme="majorHAnsi" w:eastAsia="Times New Roman" w:hAnsiTheme="majorHAnsi" w:cstheme="majorHAnsi"/>
          <w:color w:val="0E101A"/>
          <w:sz w:val="24"/>
          <w:szCs w:val="24"/>
          <w:lang w:val="en-GB" w:eastAsia="it-IT"/>
        </w:rPr>
        <w:t>Our work is rounded off by our third focus: </w:t>
      </w:r>
      <w:r w:rsidRPr="00B56E38">
        <w:rPr>
          <w:rFonts w:asciiTheme="majorHAnsi" w:eastAsia="Times New Roman" w:hAnsiTheme="majorHAnsi" w:cstheme="majorHAnsi"/>
          <w:b/>
          <w:bCs/>
          <w:color w:val="0E101A"/>
          <w:sz w:val="24"/>
          <w:szCs w:val="24"/>
          <w:lang w:val="en-GB" w:eastAsia="it-IT"/>
        </w:rPr>
        <w:t>public education and events</w:t>
      </w:r>
      <w:r w:rsidRPr="00B56E38">
        <w:rPr>
          <w:rFonts w:asciiTheme="majorHAnsi" w:eastAsia="Times New Roman" w:hAnsiTheme="majorHAnsi" w:cstheme="majorHAnsi"/>
          <w:color w:val="0E101A"/>
          <w:sz w:val="24"/>
          <w:szCs w:val="24"/>
          <w:lang w:val="en-GB" w:eastAsia="it-IT"/>
        </w:rPr>
        <w:t xml:space="preserve">. For example, the </w:t>
      </w:r>
      <w:r w:rsidRPr="00B56E38">
        <w:rPr>
          <w:rFonts w:asciiTheme="majorHAnsi" w:eastAsia="Times New Roman" w:hAnsiTheme="majorHAnsi" w:cstheme="majorHAnsi"/>
          <w:b/>
          <w:bCs/>
          <w:color w:val="0E101A"/>
          <w:sz w:val="24"/>
          <w:szCs w:val="24"/>
          <w:lang w:val="en-GB" w:eastAsia="it-IT"/>
        </w:rPr>
        <w:t>Political Art Days</w:t>
      </w:r>
      <w:r w:rsidRPr="00B56E38">
        <w:rPr>
          <w:rFonts w:asciiTheme="majorHAnsi" w:eastAsia="Times New Roman" w:hAnsiTheme="majorHAnsi" w:cstheme="majorHAnsi"/>
          <w:color w:val="0E101A"/>
          <w:sz w:val="24"/>
          <w:szCs w:val="24"/>
          <w:lang w:val="en-GB" w:eastAsia="it-IT"/>
        </w:rPr>
        <w:t xml:space="preserve"> take place every autumn. A political art festival, where we want artists from a wide range of fields to spread their messages on the festival theme - through photos, videos, theatre, film, exhibitions, instrument making, music, food, and much more</w:t>
      </w:r>
      <w:r>
        <w:rPr>
          <w:rFonts w:asciiTheme="majorHAnsi" w:eastAsia="Times New Roman" w:hAnsiTheme="majorHAnsi" w:cstheme="majorHAnsi"/>
          <w:color w:val="0E101A"/>
          <w:sz w:val="24"/>
          <w:szCs w:val="24"/>
          <w:lang w:val="en-GB" w:eastAsia="it-IT"/>
        </w:rPr>
        <w:t>.</w:t>
      </w:r>
      <w:r w:rsidR="00371209">
        <w:rPr>
          <w:rFonts w:asciiTheme="majorHAnsi" w:eastAsia="Times New Roman" w:hAnsiTheme="majorHAnsi" w:cstheme="majorHAnsi"/>
          <w:color w:val="0E101A"/>
          <w:sz w:val="24"/>
          <w:szCs w:val="24"/>
          <w:lang w:val="en-GB" w:eastAsia="it-IT"/>
        </w:rPr>
        <w:t xml:space="preserve"> This year the festival will take place from the 9</w:t>
      </w:r>
      <w:r w:rsidR="00371209" w:rsidRPr="00371209">
        <w:rPr>
          <w:rFonts w:asciiTheme="majorHAnsi" w:eastAsia="Times New Roman" w:hAnsiTheme="majorHAnsi" w:cstheme="majorHAnsi"/>
          <w:color w:val="0E101A"/>
          <w:sz w:val="24"/>
          <w:szCs w:val="24"/>
          <w:vertAlign w:val="superscript"/>
          <w:lang w:val="en-GB" w:eastAsia="it-IT"/>
        </w:rPr>
        <w:t>th</w:t>
      </w:r>
      <w:r w:rsidR="00371209">
        <w:rPr>
          <w:rFonts w:asciiTheme="majorHAnsi" w:eastAsia="Times New Roman" w:hAnsiTheme="majorHAnsi" w:cstheme="majorHAnsi"/>
          <w:color w:val="0E101A"/>
          <w:sz w:val="24"/>
          <w:szCs w:val="24"/>
          <w:lang w:val="en-GB" w:eastAsia="it-IT"/>
        </w:rPr>
        <w:t xml:space="preserve"> to the 11</w:t>
      </w:r>
      <w:r w:rsidR="00371209" w:rsidRPr="00371209">
        <w:rPr>
          <w:rFonts w:asciiTheme="majorHAnsi" w:eastAsia="Times New Roman" w:hAnsiTheme="majorHAnsi" w:cstheme="majorHAnsi"/>
          <w:color w:val="0E101A"/>
          <w:sz w:val="24"/>
          <w:szCs w:val="24"/>
          <w:vertAlign w:val="superscript"/>
          <w:lang w:val="en-GB" w:eastAsia="it-IT"/>
        </w:rPr>
        <w:t>th</w:t>
      </w:r>
      <w:r w:rsidR="00371209">
        <w:rPr>
          <w:rFonts w:asciiTheme="majorHAnsi" w:eastAsia="Times New Roman" w:hAnsiTheme="majorHAnsi" w:cstheme="majorHAnsi"/>
          <w:color w:val="0E101A"/>
          <w:sz w:val="24"/>
          <w:szCs w:val="24"/>
          <w:lang w:val="en-GB" w:eastAsia="it-IT"/>
        </w:rPr>
        <w:t xml:space="preserve"> of September and it will be focused on The Good Life for everyone worldwide. </w:t>
      </w:r>
    </w:p>
    <w:sectPr w:rsidR="006C3E29" w:rsidRPr="00FF64D8">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4B60"/>
    <w:multiLevelType w:val="multilevel"/>
    <w:tmpl w:val="B5B09C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17D48F1"/>
    <w:multiLevelType w:val="hybridMultilevel"/>
    <w:tmpl w:val="16529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507CB2"/>
    <w:multiLevelType w:val="multilevel"/>
    <w:tmpl w:val="0B82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4106E"/>
    <w:multiLevelType w:val="multilevel"/>
    <w:tmpl w:val="1B5C02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82458C1"/>
    <w:multiLevelType w:val="multilevel"/>
    <w:tmpl w:val="351C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C32408"/>
    <w:multiLevelType w:val="multilevel"/>
    <w:tmpl w:val="14C6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C2011D"/>
    <w:multiLevelType w:val="multilevel"/>
    <w:tmpl w:val="D7BC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827B24"/>
    <w:multiLevelType w:val="multilevel"/>
    <w:tmpl w:val="CC22D3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7B9858F7"/>
    <w:multiLevelType w:val="multilevel"/>
    <w:tmpl w:val="A5D4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E7E7C"/>
    <w:multiLevelType w:val="hybridMultilevel"/>
    <w:tmpl w:val="6EFAC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6018835">
    <w:abstractNumId w:val="7"/>
  </w:num>
  <w:num w:numId="2" w16cid:durableId="186213971">
    <w:abstractNumId w:val="0"/>
  </w:num>
  <w:num w:numId="3" w16cid:durableId="356194807">
    <w:abstractNumId w:val="3"/>
  </w:num>
  <w:num w:numId="4" w16cid:durableId="1451969261">
    <w:abstractNumId w:val="1"/>
  </w:num>
  <w:num w:numId="5" w16cid:durableId="240600528">
    <w:abstractNumId w:val="9"/>
  </w:num>
  <w:num w:numId="6" w16cid:durableId="1268076614">
    <w:abstractNumId w:val="5"/>
  </w:num>
  <w:num w:numId="7" w16cid:durableId="1700660275">
    <w:abstractNumId w:val="4"/>
  </w:num>
  <w:num w:numId="8" w16cid:durableId="942029731">
    <w:abstractNumId w:val="8"/>
  </w:num>
  <w:num w:numId="9" w16cid:durableId="528106756">
    <w:abstractNumId w:val="6"/>
  </w:num>
  <w:num w:numId="10" w16cid:durableId="2107726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29"/>
    <w:rsid w:val="00017813"/>
    <w:rsid w:val="000E58B0"/>
    <w:rsid w:val="0015626A"/>
    <w:rsid w:val="00273B04"/>
    <w:rsid w:val="00301E68"/>
    <w:rsid w:val="003614DD"/>
    <w:rsid w:val="00371209"/>
    <w:rsid w:val="005C4924"/>
    <w:rsid w:val="00632ED0"/>
    <w:rsid w:val="006C3E29"/>
    <w:rsid w:val="00791568"/>
    <w:rsid w:val="0080130B"/>
    <w:rsid w:val="009131A0"/>
    <w:rsid w:val="00B01A74"/>
    <w:rsid w:val="00B33922"/>
    <w:rsid w:val="00B56E38"/>
    <w:rsid w:val="00B83C5F"/>
    <w:rsid w:val="00BE41B0"/>
    <w:rsid w:val="00CE644C"/>
    <w:rsid w:val="00DB5337"/>
    <w:rsid w:val="00EE1E76"/>
    <w:rsid w:val="00FE387E"/>
    <w:rsid w:val="00FF64D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E889"/>
  <w15:docId w15:val="{EBB79A5B-96F0-460B-BAC6-158297CA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122A"/>
    <w:pPr>
      <w:spacing w:after="160" w:line="259" w:lineRule="auto"/>
    </w:pPr>
  </w:style>
  <w:style w:type="paragraph" w:styleId="Titolo1">
    <w:name w:val="heading 1"/>
    <w:basedOn w:val="Normale"/>
    <w:next w:val="Normale"/>
    <w:link w:val="Titolo1Carattere"/>
    <w:uiPriority w:val="9"/>
    <w:qFormat/>
    <w:rsid w:val="009D1B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9D1BEF"/>
    <w:rPr>
      <w:rFonts w:asciiTheme="majorHAnsi" w:eastAsiaTheme="majorEastAsia" w:hAnsiTheme="majorHAnsi" w:cstheme="majorBidi"/>
      <w:color w:val="2F5496" w:themeColor="accent1" w:themeShade="BF"/>
      <w:sz w:val="32"/>
      <w:szCs w:val="32"/>
    </w:rPr>
  </w:style>
  <w:style w:type="character" w:customStyle="1" w:styleId="TitoloCarattere">
    <w:name w:val="Titolo Carattere"/>
    <w:basedOn w:val="Carpredefinitoparagrafo"/>
    <w:link w:val="Titolo"/>
    <w:uiPriority w:val="10"/>
    <w:qFormat/>
    <w:rsid w:val="009D1BEF"/>
    <w:rPr>
      <w:rFonts w:asciiTheme="majorHAnsi" w:eastAsiaTheme="majorEastAsia" w:hAnsiTheme="majorHAnsi" w:cstheme="majorBidi"/>
      <w:spacing w:val="-10"/>
      <w:kern w:val="2"/>
      <w:sz w:val="56"/>
      <w:szCs w:val="56"/>
    </w:rPr>
  </w:style>
  <w:style w:type="character" w:styleId="Enfasigrassetto">
    <w:name w:val="Strong"/>
    <w:basedOn w:val="Carpredefinitoparagrafo"/>
    <w:uiPriority w:val="22"/>
    <w:qFormat/>
    <w:rsid w:val="000C3D35"/>
    <w:rPr>
      <w:b/>
      <w:bCs/>
    </w:rPr>
  </w:style>
  <w:style w:type="character" w:customStyle="1" w:styleId="Aufzhlungszeichen">
    <w:name w:val="Aufzählungszeichen"/>
    <w:qFormat/>
    <w:rPr>
      <w:rFonts w:ascii="OpenSymbol" w:eastAsia="OpenSymbol" w:hAnsi="OpenSymbol" w:cs="OpenSymbol"/>
    </w:rPr>
  </w:style>
  <w:style w:type="paragraph" w:customStyle="1" w:styleId="berschrift">
    <w:name w:val="Überschrift"/>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next w:val="Normale"/>
    <w:uiPriority w:val="35"/>
    <w:unhideWhenUsed/>
    <w:qFormat/>
    <w:rsid w:val="009D1BEF"/>
    <w:pPr>
      <w:spacing w:after="200" w:line="240" w:lineRule="auto"/>
    </w:pPr>
    <w:rPr>
      <w:i/>
      <w:iCs/>
      <w:color w:val="44546A" w:themeColor="text2"/>
      <w:sz w:val="18"/>
      <w:szCs w:val="18"/>
    </w:rPr>
  </w:style>
  <w:style w:type="paragraph" w:customStyle="1" w:styleId="Verzeichnis">
    <w:name w:val="Verzeichnis"/>
    <w:basedOn w:val="Normale"/>
    <w:qFormat/>
    <w:pPr>
      <w:suppressLineNumbers/>
    </w:pPr>
    <w:rPr>
      <w:rFonts w:cs="Arial"/>
    </w:rPr>
  </w:style>
  <w:style w:type="paragraph" w:styleId="Titolo">
    <w:name w:val="Title"/>
    <w:basedOn w:val="Normale"/>
    <w:next w:val="Normale"/>
    <w:link w:val="TitoloCarattere"/>
    <w:uiPriority w:val="10"/>
    <w:qFormat/>
    <w:rsid w:val="009D1BEF"/>
    <w:pPr>
      <w:spacing w:after="0" w:line="240" w:lineRule="auto"/>
      <w:contextualSpacing/>
    </w:pPr>
    <w:rPr>
      <w:rFonts w:asciiTheme="majorHAnsi" w:eastAsiaTheme="majorEastAsia" w:hAnsiTheme="majorHAnsi" w:cstheme="majorBidi"/>
      <w:spacing w:val="-10"/>
      <w:kern w:val="2"/>
      <w:sz w:val="56"/>
      <w:szCs w:val="56"/>
    </w:rPr>
  </w:style>
  <w:style w:type="paragraph" w:styleId="Paragrafoelenco">
    <w:name w:val="List Paragraph"/>
    <w:basedOn w:val="Normale"/>
    <w:uiPriority w:val="34"/>
    <w:qFormat/>
    <w:rsid w:val="009D1BEF"/>
    <w:pPr>
      <w:ind w:left="720"/>
      <w:contextualSpacing/>
    </w:pPr>
  </w:style>
  <w:style w:type="paragraph" w:styleId="NormaleWeb">
    <w:name w:val="Normal (Web)"/>
    <w:basedOn w:val="Normale"/>
    <w:uiPriority w:val="99"/>
    <w:semiHidden/>
    <w:unhideWhenUsed/>
    <w:qFormat/>
    <w:rsid w:val="000C3D35"/>
    <w:pPr>
      <w:spacing w:beforeAutospacing="1"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16529">
      <w:bodyDiv w:val="1"/>
      <w:marLeft w:val="0"/>
      <w:marRight w:val="0"/>
      <w:marTop w:val="0"/>
      <w:marBottom w:val="0"/>
      <w:divBdr>
        <w:top w:val="none" w:sz="0" w:space="0" w:color="auto"/>
        <w:left w:val="none" w:sz="0" w:space="0" w:color="auto"/>
        <w:bottom w:val="none" w:sz="0" w:space="0" w:color="auto"/>
        <w:right w:val="none" w:sz="0" w:space="0" w:color="auto"/>
      </w:divBdr>
    </w:div>
    <w:div w:id="2002926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58EE8E89571458F753A7366731E0D" ma:contentTypeVersion="14" ma:contentTypeDescription="Create a new document." ma:contentTypeScope="" ma:versionID="85fc31cd2f1288e571aea3e7ac22fcf6">
  <xsd:schema xmlns:xsd="http://www.w3.org/2001/XMLSchema" xmlns:xs="http://www.w3.org/2001/XMLSchema" xmlns:p="http://schemas.microsoft.com/office/2006/metadata/properties" xmlns:ns2="3a943420-69a9-43d2-b7fa-fc3708e91695" xmlns:ns3="1b873580-54f2-4024-b25a-b223ea593adb" targetNamespace="http://schemas.microsoft.com/office/2006/metadata/properties" ma:root="true" ma:fieldsID="09b4b33b390b5ad1d13e8f2b546b060a" ns2:_="" ns3:_="">
    <xsd:import namespace="3a943420-69a9-43d2-b7fa-fc3708e91695"/>
    <xsd:import namespace="1b873580-54f2-4024-b25a-b223ea593a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43420-69a9-43d2-b7fa-fc3708e91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2dce654-9851-4c69-9ab8-b65857d035b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73580-54f2-4024-b25a-b223ea593a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6ee3220-7164-48ef-ac95-d26b30955fa4}" ma:internalName="TaxCatchAll" ma:showField="CatchAllData" ma:web="1b873580-54f2-4024-b25a-b223ea593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4DBF3-7A51-4323-8F76-CE12B1BCDA25}"/>
</file>

<file path=customXml/itemProps2.xml><?xml version="1.0" encoding="utf-8"?>
<ds:datastoreItem xmlns:ds="http://schemas.openxmlformats.org/officeDocument/2006/customXml" ds:itemID="{3C7A5BA2-C687-424F-9210-AD6EF9110760}"/>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8481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Riboni</dc:creator>
  <dc:description/>
  <cp:lastModifiedBy>Lara Riboni</cp:lastModifiedBy>
  <cp:revision>17</cp:revision>
  <dcterms:created xsi:type="dcterms:W3CDTF">2022-08-04T08:49:00Z</dcterms:created>
  <dcterms:modified xsi:type="dcterms:W3CDTF">2022-08-08T13:22:00Z</dcterms:modified>
  <dc:language>de-DE</dc:language>
</cp:coreProperties>
</file>